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F8F" w:rsidRPr="002A603C" w:rsidRDefault="00F72F8F" w:rsidP="009C51EC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A603C">
        <w:rPr>
          <w:rFonts w:ascii="Times New Roman" w:hAnsi="Times New Roman"/>
          <w:b/>
          <w:bCs/>
          <w:caps/>
          <w:sz w:val="24"/>
          <w:szCs w:val="24"/>
        </w:rPr>
        <w:t>8 класс</w:t>
      </w:r>
    </w:p>
    <w:tbl>
      <w:tblPr>
        <w:tblW w:w="152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8"/>
        <w:gridCol w:w="1961"/>
        <w:gridCol w:w="5741"/>
        <w:gridCol w:w="5103"/>
        <w:gridCol w:w="1985"/>
      </w:tblGrid>
      <w:tr w:rsidR="00F72F8F" w:rsidRPr="002A603C" w:rsidTr="005F1E6F">
        <w:trPr>
          <w:trHeight w:val="760"/>
        </w:trPr>
        <w:tc>
          <w:tcPr>
            <w:tcW w:w="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№</w:t>
            </w:r>
            <w:r w:rsidRPr="002A603C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Содержание (с учетом национального, регионального, 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этнокультурного содержания)</w:t>
            </w: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3B42F7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2A603C">
              <w:rPr>
                <w:rFonts w:ascii="Times New Roman" w:hAnsi="Times New Roman"/>
                <w:sz w:val="24"/>
                <w:szCs w:val="24"/>
                <w:lang w:val="en-US"/>
              </w:rPr>
              <w:t>&amp;&amp;</w:t>
            </w:r>
          </w:p>
        </w:tc>
      </w:tr>
      <w:tr w:rsidR="00F72F8F" w:rsidRPr="002A603C" w:rsidTr="005F1E6F">
        <w:trPr>
          <w:trHeight w:val="560"/>
        </w:trPr>
        <w:tc>
          <w:tcPr>
            <w:tcW w:w="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91310D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i/>
                <w:sz w:val="24"/>
                <w:szCs w:val="24"/>
              </w:rPr>
              <w:t>Раздел 1. Основы безопасности личности, общества и государства(29ч)</w:t>
            </w:r>
          </w:p>
        </w:tc>
      </w:tr>
      <w:tr w:rsidR="00F72F8F" w:rsidRPr="002A603C" w:rsidTr="0091310D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Глава 1. Произво</w:t>
            </w:r>
            <w:r w:rsidR="00724C41" w:rsidRPr="002A603C">
              <w:rPr>
                <w:rFonts w:ascii="Times New Roman" w:hAnsi="Times New Roman"/>
                <w:b/>
                <w:sz w:val="24"/>
                <w:szCs w:val="24"/>
              </w:rPr>
              <w:t>дственные аварии и катастрофы (2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F72F8F" w:rsidRPr="002A603C" w:rsidTr="005F1E6F">
        <w:trPr>
          <w:trHeight w:val="1523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ЧС техногенного характера. 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Чрезвычайные ситуации техногенного характера и их классификация.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Получают представление о производственных и транспортных авариях и катастрофах, классификации чрезвычайных ситуаций техногенного характера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3B42F7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1.1 стр-6</w:t>
            </w:r>
          </w:p>
        </w:tc>
      </w:tr>
      <w:tr w:rsidR="00724C41" w:rsidRPr="002A603C" w:rsidTr="005F1E6F">
        <w:trPr>
          <w:trHeight w:val="2373"/>
        </w:trPr>
        <w:tc>
          <w:tcPr>
            <w:tcW w:w="43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Причины ЧС техногенного характера и защита от них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Опасные аварии и катастрофы.</w:t>
            </w:r>
          </w:p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Особенности личной безопасности при техногенных авариях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и анализируют опасности и причины чрезвычайных ситуаций техногенного характера.</w:t>
            </w:r>
          </w:p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Приобретают знания о мерах по предупреждению и защите от чрезвычайных ситуаций техногенного характера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24C41" w:rsidRPr="002A603C" w:rsidRDefault="00724C41" w:rsidP="003B42F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42F7" w:rsidRPr="002A603C">
              <w:rPr>
                <w:rFonts w:ascii="Times New Roman" w:hAnsi="Times New Roman"/>
                <w:sz w:val="24"/>
                <w:szCs w:val="24"/>
              </w:rPr>
              <w:t>1.2 1.3 стр-10,18</w:t>
            </w:r>
          </w:p>
        </w:tc>
      </w:tr>
      <w:tr w:rsidR="00F72F8F" w:rsidRPr="002A603C" w:rsidTr="0091310D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Глава 2. Взрывы и пожары (6ч)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Аварии на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пожаро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- и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взрыво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br/>
              <w:t>опасных объектах..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Виды аварий на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пожаро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- и взрывоопасных объектах. Характерные особенности взрыва. Общие сведения о пожаре.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Получают представление о причинах и видах аварий на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пожаро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>- и взрывоопасных объектах. Получают представление о взрыве, пожаре, процессе горения. Узнают о классификации пожаров, условиях и видах их распространения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B42F7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2.1-2.3 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стр-24</w:t>
            </w:r>
          </w:p>
        </w:tc>
      </w:tr>
      <w:tr w:rsidR="00F72F8F" w:rsidRPr="002A603C" w:rsidTr="005F1E6F">
        <w:trPr>
          <w:trHeight w:val="1620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Причины возникновения пожаров и взрывов и их последствия.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Причины возникновения пожаров в жилых и общественных зданиях.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причины взрывов и пожаров в жилых и общественных зданиях, на промышленных предприятиях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B42F7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2.4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стр-36</w:t>
            </w:r>
          </w:p>
        </w:tc>
      </w:tr>
      <w:tr w:rsidR="00F72F8F" w:rsidRPr="002A603C" w:rsidTr="005F1E6F">
        <w:trPr>
          <w:trHeight w:val="1492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Причины возникновения пожаров и взрывов и их последствия.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Причины пожаров на промышленных предприятиях.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Просматривают видео по теме. Анализируют причины взрывов и пожаров в жилых и общественных зданиях, на промышленных предприятиях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B42F7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видео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Основные поражающие факторы пожара и взрыва.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Опасные поражающие факторы пожара и взрыва.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и анализируют воздействие на людей опасных факторов и поражающих факторов взрыва и пожара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3B42F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42F7" w:rsidRPr="002A603C">
              <w:rPr>
                <w:rFonts w:ascii="Times New Roman" w:hAnsi="Times New Roman"/>
                <w:sz w:val="24"/>
                <w:szCs w:val="24"/>
              </w:rPr>
              <w:t>2.5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стр-40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при пожарах и взрывах. 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при пожарах и взрывах. Тушение очага пожара. Эвакуация из горящего здания. Правила поведения в завале.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правила безопасного поведения при пожарах и взрывах, применения первичных средств пожаротушения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B42F7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2.6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стр-44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Пожары и паника.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Тушение загоревшейся на человеке одежды. Паника.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и тренируются правильно действовать при возникновении паники во время пожара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B42F7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2.7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стр-50</w:t>
            </w:r>
          </w:p>
        </w:tc>
      </w:tr>
      <w:tr w:rsidR="00F72F8F" w:rsidRPr="002A603C" w:rsidTr="0091310D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 xml:space="preserve">Глава 3. Аварии с выбросом </w:t>
            </w:r>
            <w:proofErr w:type="spellStart"/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авари</w:t>
            </w:r>
            <w:r w:rsidR="00724C41" w:rsidRPr="002A603C">
              <w:rPr>
                <w:rFonts w:ascii="Times New Roman" w:hAnsi="Times New Roman"/>
                <w:b/>
                <w:sz w:val="24"/>
                <w:szCs w:val="24"/>
              </w:rPr>
              <w:t>йно</w:t>
            </w:r>
            <w:proofErr w:type="spellEnd"/>
            <w:r w:rsidR="00724C41" w:rsidRPr="002A603C">
              <w:rPr>
                <w:rFonts w:ascii="Times New Roman" w:hAnsi="Times New Roman"/>
                <w:b/>
                <w:sz w:val="24"/>
                <w:szCs w:val="24"/>
              </w:rPr>
              <w:t xml:space="preserve"> химически опасных веществ (5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F72F8F" w:rsidRPr="002A603C" w:rsidTr="005F1E6F">
        <w:trPr>
          <w:trHeight w:val="1360"/>
        </w:trPr>
        <w:tc>
          <w:tcPr>
            <w:tcW w:w="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Виды аварий на химически опасном объекте</w:t>
            </w:r>
          </w:p>
        </w:tc>
        <w:tc>
          <w:tcPr>
            <w:tcW w:w="57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Опасное химическое вещество. Химически опасный объект. Химическая авария. Виды аварий с выбросом АХОВ.  Районы РФ с высокой концентрацией химически опасных объектов.</w:t>
            </w: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Получают представление об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химически опасных веществах, химически опасных объектах и химических авариях.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3.1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стр-61</w:t>
            </w:r>
          </w:p>
        </w:tc>
      </w:tr>
      <w:tr w:rsidR="00F72F8F" w:rsidRPr="002A603C" w:rsidTr="005F1E6F">
        <w:trPr>
          <w:trHeight w:val="473"/>
        </w:trPr>
        <w:tc>
          <w:tcPr>
            <w:tcW w:w="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АХОВ, их поражающее действие на  </w:t>
            </w: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Классификация опасных веществ по степени воздействия на организм человека.  Классификация АХОВ по характеру воздействия на человека. </w:t>
            </w: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  наиболее распространенных АХОВ.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Изучают классификацию АХОВ в зависимости от воздействия на организм человека и характеристики распространенных АХОВ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C32F5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2F52" w:rsidRPr="002A603C">
              <w:rPr>
                <w:rFonts w:ascii="Times New Roman" w:hAnsi="Times New Roman"/>
                <w:sz w:val="24"/>
                <w:szCs w:val="24"/>
              </w:rPr>
              <w:t>3.2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стр-66</w:t>
            </w:r>
          </w:p>
        </w:tc>
      </w:tr>
      <w:tr w:rsidR="00F72F8F" w:rsidRPr="002A603C" w:rsidTr="005F1E6F">
        <w:trPr>
          <w:trHeight w:val="2970"/>
        </w:trPr>
        <w:tc>
          <w:tcPr>
            <w:tcW w:w="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14" w:right="346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Причины и последствия аварий на ХОО</w:t>
            </w:r>
          </w:p>
        </w:tc>
        <w:tc>
          <w:tcPr>
            <w:tcW w:w="57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Причины и последствия аварий на химически опасных объектах. 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724C4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Узнают о причинах и последствиях химических аварий. Получают представление об очаге и зоне химического заражения, стойкости АХОВ. 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C32F5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2F52" w:rsidRPr="002A603C">
              <w:rPr>
                <w:rFonts w:ascii="Times New Roman" w:hAnsi="Times New Roman"/>
                <w:sz w:val="24"/>
                <w:szCs w:val="24"/>
              </w:rPr>
              <w:t>3.3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стр-69</w:t>
            </w:r>
          </w:p>
        </w:tc>
      </w:tr>
      <w:tr w:rsidR="00F72F8F" w:rsidRPr="002A603C" w:rsidTr="005F1E6F">
        <w:trPr>
          <w:trHeight w:val="299"/>
        </w:trPr>
        <w:tc>
          <w:tcPr>
            <w:tcW w:w="43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14" w:right="3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C41" w:rsidRPr="002A603C" w:rsidTr="005F1E6F">
        <w:trPr>
          <w:trHeight w:val="1275"/>
        </w:trPr>
        <w:tc>
          <w:tcPr>
            <w:tcW w:w="4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24C41" w:rsidRPr="002A603C" w:rsidRDefault="00724C41" w:rsidP="00AA609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14" w:right="346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Защита населения от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химически опасных веществ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24C41" w:rsidRPr="002A603C" w:rsidRDefault="00724C41" w:rsidP="00724C4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Очаг химического поражения. Зоны химического заражения. Основные способы защиты населения от АХОВ. Оповещение населения.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основные способы защиты населения от АХОВ.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24C41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3.4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стр-83</w:t>
            </w:r>
          </w:p>
        </w:tc>
      </w:tr>
      <w:tr w:rsidR="00724C41" w:rsidRPr="002A603C" w:rsidTr="005F1E6F">
        <w:trPr>
          <w:trHeight w:val="1095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24C41" w:rsidRPr="002A603C" w:rsidRDefault="00724C41" w:rsidP="00AA609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14" w:right="346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авариях с выбросом АХОВ</w:t>
            </w:r>
          </w:p>
        </w:tc>
        <w:tc>
          <w:tcPr>
            <w:tcW w:w="574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Правила поведения. Использование средств индивидуальной защиты. Укрытие людей. Герметизация помещения.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24C41" w:rsidRPr="002A603C" w:rsidRDefault="00724C41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Учатся изготавливать ватно-марлевые повязки, проводить герметизацию помещений. Учатся правильно действовать при авариях с выбросом АХОВ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24C41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3.5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стр-90</w:t>
            </w:r>
          </w:p>
        </w:tc>
      </w:tr>
      <w:tr w:rsidR="00F72F8F" w:rsidRPr="002A603C" w:rsidTr="005F1E6F">
        <w:trPr>
          <w:trHeight w:val="299"/>
        </w:trPr>
        <w:tc>
          <w:tcPr>
            <w:tcW w:w="4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14" w:right="3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91310D">
        <w:trPr>
          <w:trHeight w:val="1095"/>
        </w:trPr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Глава 4. Аварии с в</w:t>
            </w:r>
            <w:r w:rsidR="00724C41" w:rsidRPr="002A603C">
              <w:rPr>
                <w:rFonts w:ascii="Times New Roman" w:hAnsi="Times New Roman"/>
                <w:b/>
                <w:sz w:val="24"/>
                <w:szCs w:val="24"/>
              </w:rPr>
              <w:t>ыбросом радиоактивных веществ (4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52E8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Радиация вокруг нас.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Ионизирующее излучение. Естественные и искусственные источники ионизирующих излучений. Внешнее и внутреннее облучение человека. Виды аварий с выбросом радиоактивных веществ.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опасный объект.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Получают представление о радиоактивном излучении, о естественных и искусственных источниках этого излучения, дозах облучения людей, внешнем и внутреннем облучении, путях попадания радиоактивных веществ в организм человека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C32F5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2F52" w:rsidRPr="002A603C">
              <w:rPr>
                <w:rFonts w:ascii="Times New Roman" w:hAnsi="Times New Roman"/>
                <w:sz w:val="24"/>
                <w:szCs w:val="24"/>
              </w:rPr>
              <w:t>4.1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стр-99</w:t>
            </w:r>
          </w:p>
        </w:tc>
      </w:tr>
      <w:tr w:rsidR="00F52E8C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E8C" w:rsidRPr="002A603C" w:rsidRDefault="00F52E8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E8C" w:rsidRPr="002A603C" w:rsidRDefault="00F52E8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Аварии на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радиационно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опасном объекте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E8C" w:rsidRPr="002A603C" w:rsidRDefault="00F52E8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Зоны радиоактивного заражения. Свойства </w:t>
            </w: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радиоактивных веществ. Период полураспада. Последствия облучения людей. Радиоактивное загрязнение местности.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E8C" w:rsidRPr="002A603C" w:rsidRDefault="00F52E8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Получают представление о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опасных объектах, классификации и причинах аварий на этих объектах, зонах радиоактивного заражения местности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E8C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4.2 4.3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стр-14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2F8F" w:rsidRPr="002A603C" w:rsidRDefault="00F52E8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Последствия радиационных аварий.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F52E8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Причины аварий на АЭС. </w:t>
            </w:r>
            <w:r w:rsidR="00F52E8C" w:rsidRPr="002A603C">
              <w:rPr>
                <w:rFonts w:ascii="Times New Roman" w:hAnsi="Times New Roman"/>
                <w:sz w:val="24"/>
                <w:szCs w:val="24"/>
              </w:rPr>
              <w:t>Группы критических органов. Последствия однократного радиационного облучения.  Последствия острого однократного и многократного облучения организма человека. Допустимые значения заражения продуктов питания и воды.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52E8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виды радиационного воздействия на людей и животных и их последствия</w:t>
            </w:r>
            <w:r w:rsidR="00F72F8F" w:rsidRPr="002A60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C32F5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2F52" w:rsidRPr="002A603C">
              <w:rPr>
                <w:rFonts w:ascii="Times New Roman" w:hAnsi="Times New Roman"/>
                <w:sz w:val="24"/>
                <w:szCs w:val="24"/>
              </w:rPr>
              <w:t>4.4 4.5 4.6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стр-110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2F8F" w:rsidRPr="002A603C" w:rsidRDefault="00F52E8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Защита населения при радиационных авариях.</w:t>
            </w:r>
          </w:p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100" w:afterAutospacing="1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Режим радиационной защиты. Меры по защите населения при радиационной аварии. Использование средств индивидуальной защиты. Проведение йодной профилактики. Контроль безопасности продуктов питания. </w:t>
            </w:r>
            <w:r w:rsidR="00F52E8C" w:rsidRPr="002A603C">
              <w:rPr>
                <w:rFonts w:ascii="Times New Roman" w:hAnsi="Times New Roman"/>
                <w:sz w:val="24"/>
                <w:szCs w:val="24"/>
              </w:rPr>
              <w:t xml:space="preserve">Действия населения по сигналу оповещения об аварии на </w:t>
            </w:r>
            <w:proofErr w:type="spellStart"/>
            <w:r w:rsidR="00F52E8C" w:rsidRPr="002A603C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="00F52E8C" w:rsidRPr="002A603C">
              <w:rPr>
                <w:rFonts w:ascii="Times New Roman" w:hAnsi="Times New Roman"/>
                <w:sz w:val="24"/>
                <w:szCs w:val="24"/>
              </w:rPr>
              <w:t xml:space="preserve"> опасных объектах. Подготовка к возможной эвакуации. Проживание на загрязненной территории.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52E8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Учатся правильно действовать при авариях на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опасных объектах</w:t>
            </w:r>
            <w:r w:rsidR="00BB16B8" w:rsidRPr="002A603C">
              <w:rPr>
                <w:rFonts w:ascii="Times New Roman" w:hAnsi="Times New Roman"/>
                <w:sz w:val="24"/>
                <w:szCs w:val="24"/>
              </w:rPr>
              <w:t>.</w:t>
            </w:r>
            <w:r w:rsidR="00F72F8F" w:rsidRPr="002A603C">
              <w:rPr>
                <w:rFonts w:ascii="Times New Roman" w:hAnsi="Times New Roman"/>
                <w:sz w:val="24"/>
                <w:szCs w:val="24"/>
              </w:rPr>
              <w:t xml:space="preserve"> Изучают правила безопасного поведения при проживании на загрязненной местности</w:t>
            </w:r>
            <w:r w:rsidR="00BB16B8" w:rsidRPr="002A60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4.7 4.8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стр-120</w:t>
            </w:r>
          </w:p>
        </w:tc>
      </w:tr>
      <w:tr w:rsidR="00F72F8F" w:rsidRPr="002A603C" w:rsidTr="0091310D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5. Гидродинамические аварии (3 ч)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Виды аварий на гидродинамических опасных объектах. 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Виды гидродинамических аварий.</w:t>
            </w:r>
            <w:r w:rsidR="00C32F52" w:rsidRPr="002A603C">
              <w:rPr>
                <w:rFonts w:ascii="Times New Roman" w:hAnsi="Times New Roman"/>
                <w:sz w:val="24"/>
                <w:szCs w:val="24"/>
              </w:rPr>
              <w:t xml:space="preserve"> Затопление. Зоны катастрофичес</w:t>
            </w:r>
            <w:r w:rsidRPr="002A603C">
              <w:rPr>
                <w:rFonts w:ascii="Times New Roman" w:hAnsi="Times New Roman"/>
                <w:sz w:val="24"/>
                <w:szCs w:val="24"/>
              </w:rPr>
              <w:t>кого затопления. Гидродинамические сооружения напо</w:t>
            </w:r>
            <w:r w:rsidR="00C32F52" w:rsidRPr="002A603C">
              <w:rPr>
                <w:rFonts w:ascii="Times New Roman" w:hAnsi="Times New Roman"/>
                <w:sz w:val="24"/>
                <w:szCs w:val="24"/>
              </w:rPr>
              <w:t>рного фронта. Причины гидродина</w:t>
            </w:r>
            <w:r w:rsidRPr="002A603C">
              <w:rPr>
                <w:rFonts w:ascii="Times New Roman" w:hAnsi="Times New Roman"/>
                <w:sz w:val="24"/>
                <w:szCs w:val="24"/>
              </w:rPr>
              <w:t>мических аварий.  Последствия аварий.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Получают представление о гидродинамически</w:t>
            </w:r>
            <w:r w:rsidR="00C32F52" w:rsidRPr="002A603C">
              <w:rPr>
                <w:rFonts w:ascii="Times New Roman" w:hAnsi="Times New Roman"/>
                <w:sz w:val="24"/>
                <w:szCs w:val="24"/>
              </w:rPr>
              <w:t>х</w:t>
            </w: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опасных объектах и гидродинамических авариях, их классификации, причинах, поражающих факторах и последствиях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5.1 5.2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стр-154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Меры по уменьшению последствий аварий на гидродинамических опасных объектах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Основные меры по защите населения.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меры по уменьшению потерь от гидродинамических аварий.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C32F5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2F52" w:rsidRPr="002A603C">
              <w:rPr>
                <w:rFonts w:ascii="Times New Roman" w:hAnsi="Times New Roman"/>
                <w:sz w:val="24"/>
                <w:szCs w:val="24"/>
              </w:rPr>
              <w:t>5.3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стр-161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гидродинамических авариях.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гидродинамических авариях. Что делать при внезапном затоплении.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Учатся правильно действовать при внезапном затоплении и после схода воды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5.4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стр-162</w:t>
            </w:r>
          </w:p>
        </w:tc>
      </w:tr>
      <w:tr w:rsidR="00F72F8F" w:rsidRPr="002A603C" w:rsidTr="0091310D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Глава 6. Чрезвы</w:t>
            </w:r>
            <w:r w:rsidR="00BB16B8" w:rsidRPr="002A603C">
              <w:rPr>
                <w:rFonts w:ascii="Times New Roman" w:hAnsi="Times New Roman"/>
                <w:b/>
                <w:sz w:val="24"/>
                <w:szCs w:val="24"/>
              </w:rPr>
              <w:t>чайные ситуации на транспорте (3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Автомобильные аварии и катастрофы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Виды автомобильных аварий и катастроф, причины аварий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Получают представление об автомобильных авариях и катастрофах, их главных причинах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Доп. Мат.</w:t>
            </w:r>
          </w:p>
        </w:tc>
      </w:tr>
      <w:tr w:rsidR="008A4210" w:rsidRPr="002A603C" w:rsidTr="005F1E6F">
        <w:trPr>
          <w:trHeight w:val="2952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Безопасное поведение на дорогах велосипедистов и водителей мопедов</w:t>
            </w:r>
          </w:p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Общие обязанности водителя. Правила безопасного поведения на дороге велосипедиста и водителя мопеда.</w:t>
            </w:r>
          </w:p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Группы дорожных знаков.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правила безопасного поведения на дорогах велосипедистов и водителей мопедов</w:t>
            </w:r>
          </w:p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предназначение дорожных знаков</w:t>
            </w:r>
          </w:p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Учатся распознавать дорожные знаки и следовать им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210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Доп.мат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2F8F" w:rsidRPr="002A603C" w:rsidTr="005F1E6F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роллинга</w:t>
            </w:r>
            <w:proofErr w:type="spellEnd"/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Правила для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роллинга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>. Снаряжение. Правила безопасности при катании на роликовых коньках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правила безопасного поведения на дороге при катании на роликах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Доп.мат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2F8F" w:rsidRPr="002A603C" w:rsidTr="0091310D">
        <w:tc>
          <w:tcPr>
            <w:tcW w:w="15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Глава 7. Чрезвычайные ситуации экологического характера (5 ч)</w:t>
            </w:r>
          </w:p>
        </w:tc>
      </w:tr>
      <w:tr w:rsidR="00F72F8F" w:rsidRPr="002A603C" w:rsidTr="005F1E6F">
        <w:trPr>
          <w:trHeight w:val="700"/>
        </w:trPr>
        <w:tc>
          <w:tcPr>
            <w:tcW w:w="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Состояние природной среды и</w:t>
            </w:r>
            <w:r w:rsidRPr="002A603C">
              <w:rPr>
                <w:rFonts w:ascii="Times New Roman" w:hAnsi="Times New Roman"/>
                <w:sz w:val="24"/>
                <w:szCs w:val="24"/>
              </w:rPr>
              <w:br/>
              <w:t>жизнедеятельность человека.</w:t>
            </w:r>
          </w:p>
        </w:tc>
        <w:tc>
          <w:tcPr>
            <w:tcW w:w="57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Экологическая ситуация в стране. Антропогенные изменения в природе. Воздействие человека на биосферу. Виды ЧС экологического характера.</w:t>
            </w: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Получают представление о негативном влиянии деятельности человека на окружающую среду, источниках загрязнения биосферы, чрезвычайных ситуациях экологического характера и их классификации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6.1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стр-166</w:t>
            </w:r>
          </w:p>
        </w:tc>
      </w:tr>
      <w:tr w:rsidR="00F72F8F" w:rsidRPr="002A603C" w:rsidTr="005F1E6F">
        <w:trPr>
          <w:trHeight w:val="473"/>
        </w:trPr>
        <w:tc>
          <w:tcPr>
            <w:tcW w:w="4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5F1E6F">
        <w:trPr>
          <w:trHeight w:val="473"/>
        </w:trPr>
        <w:tc>
          <w:tcPr>
            <w:tcW w:w="43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Изменение состава атмосферы</w:t>
            </w:r>
            <w:r w:rsidRPr="002A603C">
              <w:rPr>
                <w:rFonts w:ascii="Times New Roman" w:hAnsi="Times New Roman"/>
                <w:sz w:val="24"/>
                <w:szCs w:val="24"/>
              </w:rPr>
              <w:br/>
              <w:t xml:space="preserve">(воздушной среды). </w:t>
            </w:r>
          </w:p>
        </w:tc>
        <w:tc>
          <w:tcPr>
            <w:tcW w:w="574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Изменение климата и прозрачности атмосферы. Разрушение озонового экрана. Кислотные дожди. Выбросы вредных веществ. Физико-химические качества воды. Пресная вода. Сточные воды. </w:t>
            </w:r>
          </w:p>
        </w:tc>
        <w:tc>
          <w:tcPr>
            <w:tcW w:w="510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Узнают об источниках и причинах загрязнения атмосферы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6.2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стр-173</w:t>
            </w:r>
          </w:p>
        </w:tc>
      </w:tr>
    </w:tbl>
    <w:p w:rsidR="00F72F8F" w:rsidRPr="002A603C" w:rsidRDefault="00F72F8F" w:rsidP="00AA6097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5670"/>
        <w:gridCol w:w="5103"/>
        <w:gridCol w:w="1985"/>
      </w:tblGrid>
      <w:tr w:rsidR="00F72F8F" w:rsidRPr="002A603C" w:rsidTr="005F1E6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BB2C9D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Изменение состояния гидро</w:t>
            </w:r>
            <w:r w:rsidR="00F72F8F" w:rsidRPr="002A603C">
              <w:rPr>
                <w:rFonts w:ascii="Times New Roman" w:hAnsi="Times New Roman"/>
                <w:sz w:val="24"/>
                <w:szCs w:val="24"/>
              </w:rPr>
              <w:t xml:space="preserve">сферы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Выбросы вредных веществ. Физико-химические качества воды. Пресная вода. Сточные воды.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Узнают о причинах ухудшения качества пресных вод. Получают представление о сточных водах и их классификации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6.3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стр-180</w:t>
            </w:r>
          </w:p>
        </w:tc>
      </w:tr>
      <w:tr w:rsidR="00F72F8F" w:rsidRPr="002A603C" w:rsidTr="005F1E6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Изменение состояния суши</w:t>
            </w:r>
            <w:r w:rsidRPr="002A603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Деградация почвы. Эрозия. Отходы.  Состав твердых бытовых отходов. Классификация отходов по вредности для людей. Классификация отходов различных отраслей промышленности по </w:t>
            </w: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воздействию на окружающую среду.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Узнают о причинах деградации земель. Получают представление о промышленных, бытовых, твердых и жидких отходах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6.4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стр-184</w:t>
            </w:r>
          </w:p>
        </w:tc>
      </w:tr>
      <w:tr w:rsidR="00F72F8F" w:rsidRPr="002A603C" w:rsidTr="005F1E6F">
        <w:trPr>
          <w:trHeight w:val="2040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Нормы предельно допустимых воздействий на природу</w:t>
            </w:r>
          </w:p>
        </w:tc>
        <w:tc>
          <w:tcPr>
            <w:tcW w:w="56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ПДК некоторых загрязняющих веществ. Концентрация. Нормы качества воздуха. ПДК некоторых химических веществ в воде. ПДК некоторых химических веществ в почве. Нормы качества воды. Нормы химического загрязнения почв.  Умещение влияния на свое здоровье вредных экологических факторов.</w:t>
            </w: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Получают представление о предельно допустимых концентрациях вредных веществ в атмосфере, воде и почве, нормах качества атмосферы, воды и почвы. Изучают меры безопасности при нахождении на территории с неблагоприятными экологическими условиями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C32F52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6.5</w:t>
            </w:r>
            <w:r w:rsidR="0059059B" w:rsidRPr="002A603C">
              <w:rPr>
                <w:rFonts w:ascii="Times New Roman" w:hAnsi="Times New Roman"/>
                <w:sz w:val="24"/>
                <w:szCs w:val="24"/>
              </w:rPr>
              <w:t xml:space="preserve"> стр-190</w:t>
            </w:r>
          </w:p>
        </w:tc>
      </w:tr>
      <w:tr w:rsidR="00F72F8F" w:rsidRPr="002A603C" w:rsidTr="005F1E6F">
        <w:trPr>
          <w:trHeight w:val="473"/>
        </w:trPr>
        <w:tc>
          <w:tcPr>
            <w:tcW w:w="4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5F1E6F">
        <w:trPr>
          <w:trHeight w:val="422"/>
        </w:trPr>
        <w:tc>
          <w:tcPr>
            <w:tcW w:w="15168" w:type="dxa"/>
            <w:gridSpan w:val="5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i/>
                <w:sz w:val="24"/>
                <w:szCs w:val="24"/>
              </w:rPr>
              <w:t>Раздел2. Оказание первой помощи и здоровый образ жизни (6ч)</w:t>
            </w:r>
          </w:p>
        </w:tc>
      </w:tr>
      <w:tr w:rsidR="00F72F8F" w:rsidRPr="002A603C" w:rsidTr="005F1E6F">
        <w:trPr>
          <w:trHeight w:val="416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Глава 1. Основы медицинских знаний и правила оказания первой помощи (4ч)</w:t>
            </w:r>
          </w:p>
        </w:tc>
      </w:tr>
      <w:tr w:rsidR="00F72F8F" w:rsidRPr="002A603C" w:rsidTr="005F1E6F">
        <w:trPr>
          <w:trHeight w:val="116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Первая помощь при массовом поражении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Опасные факторы, приводящие к массовому поражению людей. Первая помощь при массовом поражении людей.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Получают представление о целях, задачах и мероприятиях первой помощи пострадавшим при массовых поражениях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98119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1.1 стр-198</w:t>
            </w:r>
          </w:p>
        </w:tc>
      </w:tr>
      <w:tr w:rsidR="00F72F8F" w:rsidRPr="002A603C" w:rsidTr="005F1E6F">
        <w:trPr>
          <w:trHeight w:val="1582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Первая помощь при поражении АХОВ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Свойства и признаки поражения АХОВ удушающего действия,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общеядовитого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действия,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общеядовитого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и удушающего действия Первая помощь при поражении АХОВ удушающего действия,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общеядовитого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действия,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общеядовитого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и удушающего действии</w:t>
            </w:r>
          </w:p>
        </w:tc>
        <w:tc>
          <w:tcPr>
            <w:tcW w:w="510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правила оказания первой помощи при отравлении АХОВ.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2F8F" w:rsidRPr="002A603C" w:rsidRDefault="0098119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1.2 1.3 1.4 стр-201</w:t>
            </w:r>
          </w:p>
        </w:tc>
      </w:tr>
      <w:tr w:rsidR="00F72F8F" w:rsidRPr="002A603C" w:rsidTr="005F1E6F">
        <w:trPr>
          <w:trHeight w:val="2053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Первая помощь при поражении АХОВ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Свойства и признаки поражения АХОВ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нейротропного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, удушающего и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неиротропного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действия, метаболическими ядами, тяжелыми металлами и мышьяком, химических ожогов. Первая помощь при поражении АХОВ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нейротропного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, удушающего и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неиротропного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действия, метаболическими ядами, тяжелыми металлами и мышьяком, при химических ожогах.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правила оказания первой помощи при отравлении АХОВ. Учатся оказывать первую помощь при ожогах кислотой и щелочью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72F8F" w:rsidRPr="002A603C" w:rsidRDefault="0098119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1.5-1.8 стр-206</w:t>
            </w:r>
          </w:p>
        </w:tc>
      </w:tr>
      <w:tr w:rsidR="00F72F8F" w:rsidRPr="002A603C" w:rsidTr="005F1E6F">
        <w:trPr>
          <w:trHeight w:val="1620"/>
        </w:trPr>
        <w:tc>
          <w:tcPr>
            <w:tcW w:w="42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Первая помощь при бытовых отравлениях</w:t>
            </w:r>
          </w:p>
        </w:tc>
        <w:tc>
          <w:tcPr>
            <w:tcW w:w="567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Первая помощь при и отравлении бытовыми химикатами. Бытовые инсектициды. Уксусная эссенция. Столовый уксус. Неорганические кислоты. Нашатырный спирт. Первая медицинская помощь при отравлении минеральными удобрениями</w:t>
            </w:r>
          </w:p>
        </w:tc>
        <w:tc>
          <w:tcPr>
            <w:tcW w:w="510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Учатся оказывать первую помощь при отравлении минеральными удобрениями и другими химикатами</w:t>
            </w:r>
          </w:p>
        </w:tc>
        <w:tc>
          <w:tcPr>
            <w:tcW w:w="198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98119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2.1 2.2 стр212</w:t>
            </w:r>
          </w:p>
        </w:tc>
      </w:tr>
      <w:tr w:rsidR="00F72F8F" w:rsidRPr="002A603C" w:rsidTr="005F1E6F">
        <w:trPr>
          <w:trHeight w:val="299"/>
        </w:trPr>
        <w:tc>
          <w:tcPr>
            <w:tcW w:w="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5F1E6F">
        <w:trPr>
          <w:trHeight w:val="476"/>
        </w:trPr>
        <w:tc>
          <w:tcPr>
            <w:tcW w:w="1516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Глава 2. Основы здорового образа жизни (2ч)</w:t>
            </w:r>
          </w:p>
        </w:tc>
      </w:tr>
      <w:tr w:rsidR="00F72F8F" w:rsidRPr="002A603C" w:rsidTr="005F1E6F">
        <w:trPr>
          <w:trHeight w:val="2118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Физическая культура и закаливание</w:t>
            </w: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Организм школьника. Скоростные качества. Силовые качества. Выносливость. Гибкость. Влияние занятий спортом на физические качества человека.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Закаливание. Регулярное закаливание. Принципы закаливания. Закаливание воздухом. Солнечные ванны. Закаливание водой.</w:t>
            </w:r>
          </w:p>
        </w:tc>
        <w:tc>
          <w:tcPr>
            <w:tcW w:w="5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Учатся развивать у себя физические качества, необходимые для хорошей физической формы. Получают представление о принципах и методике закаливания. Учатся выполнять закаливающие процедуры, используя факторы окружающей среды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98119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1.1-1.3 стр-218</w:t>
            </w:r>
          </w:p>
        </w:tc>
      </w:tr>
      <w:tr w:rsidR="00F72F8F" w:rsidRPr="002A603C" w:rsidTr="005F1E6F">
        <w:trPr>
          <w:trHeight w:val="874"/>
        </w:trPr>
        <w:tc>
          <w:tcPr>
            <w:tcW w:w="426" w:type="dxa"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Семья в современном обществе</w:t>
            </w:r>
          </w:p>
        </w:tc>
        <w:tc>
          <w:tcPr>
            <w:tcW w:w="5670" w:type="dxa"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Роль и значение семьи в современном обществе</w:t>
            </w:r>
          </w:p>
        </w:tc>
        <w:tc>
          <w:tcPr>
            <w:tcW w:w="5103" w:type="dxa"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Получают представление о браке и семье, правах и обязанностях супругов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:rsidR="00F72F8F" w:rsidRPr="002A603C" w:rsidRDefault="0059059B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2.1-2.2 стр232</w:t>
            </w:r>
          </w:p>
        </w:tc>
      </w:tr>
      <w:tr w:rsidR="002A603C" w:rsidRPr="002A603C" w:rsidTr="005F1E6F">
        <w:trPr>
          <w:trHeight w:val="874"/>
        </w:trPr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603C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603C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603C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603C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603C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03C" w:rsidRPr="002A603C" w:rsidTr="005F1E6F">
        <w:trPr>
          <w:trHeight w:val="538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3C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3C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Урок-резерв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3C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3C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3C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4781" w:rsidRPr="002A603C" w:rsidRDefault="00794781" w:rsidP="00AA6097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4" w:tblpY="-8174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00"/>
      </w:tblGrid>
      <w:tr w:rsidR="00794781" w:rsidRPr="002A603C" w:rsidTr="002A603C">
        <w:trPr>
          <w:trHeight w:val="70"/>
        </w:trPr>
        <w:tc>
          <w:tcPr>
            <w:tcW w:w="15300" w:type="dxa"/>
          </w:tcPr>
          <w:p w:rsidR="00794781" w:rsidRPr="002A603C" w:rsidRDefault="00794781" w:rsidP="00794781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72F8F" w:rsidRDefault="00F72F8F" w:rsidP="00AA6097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5F1E6F" w:rsidRDefault="005F1E6F" w:rsidP="00AA6097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5F1E6F" w:rsidRDefault="005F1E6F" w:rsidP="00AA6097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5F1E6F" w:rsidRDefault="005F1E6F" w:rsidP="00AA6097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5F1E6F" w:rsidRPr="002A603C" w:rsidRDefault="005F1E6F" w:rsidP="00AA6097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F72F8F" w:rsidRPr="002A603C" w:rsidRDefault="00F72F8F" w:rsidP="009C51EC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A603C">
        <w:rPr>
          <w:rFonts w:ascii="Times New Roman" w:hAnsi="Times New Roman"/>
          <w:b/>
          <w:bCs/>
          <w:caps/>
          <w:sz w:val="24"/>
          <w:szCs w:val="24"/>
        </w:rPr>
        <w:t>9 класс</w:t>
      </w:r>
    </w:p>
    <w:tbl>
      <w:tblPr>
        <w:tblW w:w="1507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37"/>
        <w:gridCol w:w="1961"/>
        <w:gridCol w:w="296"/>
        <w:gridCol w:w="5387"/>
        <w:gridCol w:w="60"/>
        <w:gridCol w:w="4252"/>
        <w:gridCol w:w="81"/>
        <w:gridCol w:w="2596"/>
      </w:tblGrid>
      <w:tr w:rsidR="00F72F8F" w:rsidRPr="002A603C" w:rsidTr="00B43481">
        <w:trPr>
          <w:trHeight w:val="645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№</w:t>
            </w:r>
            <w:r w:rsidRPr="002A603C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Содержание (с учетом национального, регионального, 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этнокультурного содержания)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2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2A603C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-105" w:right="-10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03C">
              <w:rPr>
                <w:rFonts w:ascii="Times New Roman" w:hAnsi="Times New Roman"/>
                <w:sz w:val="24"/>
                <w:szCs w:val="24"/>
                <w:lang w:val="en-US"/>
              </w:rPr>
              <w:t>&amp;&amp;</w:t>
            </w:r>
          </w:p>
        </w:tc>
      </w:tr>
      <w:tr w:rsidR="00F72F8F" w:rsidRPr="002A603C" w:rsidTr="00B43481">
        <w:trPr>
          <w:trHeight w:val="198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7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F8F" w:rsidRPr="002A603C" w:rsidRDefault="00F72F8F" w:rsidP="00AA6097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B43481"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i/>
                <w:sz w:val="24"/>
                <w:szCs w:val="24"/>
              </w:rPr>
              <w:t>Раздел 1. Основы безопасности личности, общества, государства (15ч)</w:t>
            </w:r>
          </w:p>
        </w:tc>
      </w:tr>
      <w:tr w:rsidR="00F72F8F" w:rsidRPr="002A603C" w:rsidTr="00B43481"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Глава 1. Современный комплекс проблем безопасности (4ч)</w:t>
            </w:r>
          </w:p>
        </w:tc>
      </w:tr>
      <w:tr w:rsidR="00F72F8F" w:rsidRPr="002A603C" w:rsidTr="00B43481">
        <w:trPr>
          <w:trHeight w:val="1565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Правовые основы обеспечения безопасности личности, общества и государства</w:t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Правовые основы безопасности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основные права в области обеспечения безопасности личности. Общества, государства. Учатся применять свои знания в различных ситуациях, связанных с угрозой личной безопасности.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-105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Дол.мат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2F8F" w:rsidRPr="002A603C" w:rsidTr="002A603C">
        <w:trPr>
          <w:trHeight w:val="116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Угрозы национальной безопасности РФ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603C">
              <w:rPr>
                <w:rFonts w:ascii="Times New Roman" w:hAnsi="Times New Roman"/>
                <w:sz w:val="24"/>
                <w:szCs w:val="24"/>
              </w:rPr>
              <w:t>Современный  комплекс</w:t>
            </w:r>
            <w:proofErr w:type="gram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угроз безопасности,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внешние и внутренние угрозы безопасности.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 внешних и внутренних угрозах национальной безопасности России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5F1E6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-105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2F8F" w:rsidRPr="002A603C" w:rsidTr="00B43481">
        <w:trPr>
          <w:trHeight w:val="1083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Международный терроризм</w:t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Понятие международный терроризм, основные проявления международного терроризма, правила поведения при угрозе террористического акта.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международный терроризм,  о правилах поведения при угрозе террористического акта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5F1E6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-105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478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Наркотизм и национальная безопасность</w:t>
            </w:r>
          </w:p>
        </w:tc>
        <w:tc>
          <w:tcPr>
            <w:tcW w:w="54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Наркотизм, наркотическая зависимость, влияние наркотиков на организм человека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Наркотизм, наркотическая зависимость, влияние наркотиков на организм человека</w:t>
            </w:r>
          </w:p>
        </w:tc>
        <w:tc>
          <w:tcPr>
            <w:tcW w:w="2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5F1E6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478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Глава 2. Организация единой государственной системы предупреждения и ликвидации чрезвычайных ситуаций (РСЧС) (4ч)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923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Гражданская оборона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История создания гражданской обороны, предназначение гражданской обороны</w:t>
            </w:r>
          </w:p>
        </w:tc>
        <w:tc>
          <w:tcPr>
            <w:tcW w:w="4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гражданская оборона,  об истории создания гражданской обороны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5F1E6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Доп.мат.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449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Цели и задачи, структура РСЧС.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Цели и </w:t>
            </w:r>
            <w:proofErr w:type="gramStart"/>
            <w:r w:rsidRPr="002A603C">
              <w:rPr>
                <w:rFonts w:ascii="Times New Roman" w:hAnsi="Times New Roman"/>
                <w:sz w:val="24"/>
                <w:szCs w:val="24"/>
              </w:rPr>
              <w:t>задачи  Единой</w:t>
            </w:r>
            <w:proofErr w:type="gram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государственной системы предупреждения и ликвидации чрезвычайных ситуаций (РСЧС). Основная цель создания системы. Функциональные подсистемы. Территориальные подсистемы. Координирующие органы РСЧС.</w:t>
            </w:r>
          </w:p>
        </w:tc>
        <w:tc>
          <w:tcPr>
            <w:tcW w:w="4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Формируют представление о Единой государственной системы предупреждения и ликвидации чрезвычайных ситуаций (РСЧС), о ее целях и задачах РСЧС.  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63FD5" w:rsidP="00763F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1.1,1.2  стр-4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147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Режимы функционирования, силы и средства  РСЧС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Режим повседневной деятельности. Режим повышенной готовности. Режим ЧС.</w:t>
            </w:r>
          </w:p>
        </w:tc>
        <w:tc>
          <w:tcPr>
            <w:tcW w:w="4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режимы функционирования РСЧС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94781" w:rsidP="00763F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3FD5">
              <w:rPr>
                <w:rFonts w:ascii="Times New Roman" w:hAnsi="Times New Roman"/>
                <w:sz w:val="24"/>
                <w:szCs w:val="24"/>
              </w:rPr>
              <w:t>1.3 1.4 стр-11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92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Отработка действий в случае возникновения ЧС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Эвакуация из здания. СИЗ органов дыхания. Химические аварии</w:t>
            </w:r>
          </w:p>
        </w:tc>
        <w:tc>
          <w:tcPr>
            <w:tcW w:w="4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Учатся правильно эвакуироваться из здания в различных ЧС, пользоваться СИЗ органов дыхания.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63FD5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3.  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Международное гуманитарное право (3ч)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096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Международное гуманитарное право.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Международное гуманитарное право. Основные документы МГП.  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об основных документах МГП. Формируют представление о том, какая категория лиц находится по защитой МГП.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63FD5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 стр-21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99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Защита раненых, больных, потерпевших кораблекрушение, медицинского и духовного персонала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Правовая защита раненых, больных и потерпевших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кораблекрушение. Основные требования МГП по защите раненых, больных и потерпевших кораблекрушение.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представление о том, какая категория лиц находится по защитой МГП,  об ответственности за нарушение норм МГП.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63FD5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2.2-2.3 стр-24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Защита военнопленных и гражданского населения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Медицинский персонал. Медицинские учреждения. Духовный персонал. Защита военнопленных. Комбатанты. Основные требования МГП по защите военнопленных.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 том, какая категория лиц находится по защитой МГП.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763F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3FD5">
              <w:rPr>
                <w:rFonts w:ascii="Times New Roman" w:hAnsi="Times New Roman"/>
                <w:sz w:val="24"/>
                <w:szCs w:val="24"/>
              </w:rPr>
              <w:t>2.4-2.6 стр-30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4. 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Безопасное поведение в криминогенных ситуациях (4ч)</w:t>
            </w:r>
          </w:p>
        </w:tc>
      </w:tr>
      <w:tr w:rsidR="008A4210" w:rsidRPr="002A603C" w:rsidTr="00724C41">
        <w:tblPrEx>
          <w:tblLook w:val="0000" w:firstRow="0" w:lastRow="0" w:firstColumn="0" w:lastColumn="0" w:noHBand="0" w:noVBand="0"/>
        </w:tblPrEx>
        <w:trPr>
          <w:trHeight w:val="271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Защита от мошенников.</w:t>
            </w:r>
          </w:p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Понятие преступление. Преступное поведение. Общественная опасность. Виды и категории преступлений. Возраст, с которого наступает уголовная ответственность.</w:t>
            </w:r>
          </w:p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Мошенничество. Разновидности мошенничества. Как не стать жертвой мошенников? Что делать, если вы стали жертвой мошенников?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Формируют представление о понятии преступление; </w:t>
            </w:r>
            <w:proofErr w:type="gramStart"/>
            <w:r w:rsidRPr="002A603C">
              <w:rPr>
                <w:rFonts w:ascii="Times New Roman" w:hAnsi="Times New Roman"/>
                <w:sz w:val="24"/>
                <w:szCs w:val="24"/>
              </w:rPr>
              <w:t>изучают  возраст</w:t>
            </w:r>
            <w:proofErr w:type="gram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наступления уголовной ответственности несовершеннолетних; виды наказаний  для несовершеннолетних.</w:t>
            </w:r>
          </w:p>
          <w:p w:rsidR="008A4210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Изучают виды мошенничества. Учатся избегать мошенников.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210" w:rsidRPr="002A603C" w:rsidRDefault="00763FD5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3.1-3.3 стр-41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241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Безопасное поведение девушек</w:t>
            </w:r>
          </w:p>
          <w:p w:rsidR="00F72F8F" w:rsidRPr="002A603C" w:rsidRDefault="00F72F8F" w:rsidP="00AA6097">
            <w:pPr>
              <w:shd w:val="clear" w:color="auto" w:fill="FFFFFF"/>
              <w:spacing w:after="100" w:afterAutospacing="1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Категории лиц, представляющие опасность для девушек. Как не стать жертвой насилия. Правила поведения в случае нападения преступника.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Учатся соблюдать правила поведения, для того, чтобы не стать жертвой </w:t>
            </w:r>
            <w:proofErr w:type="gramStart"/>
            <w:r w:rsidRPr="002A603C">
              <w:rPr>
                <w:rFonts w:ascii="Times New Roman" w:hAnsi="Times New Roman"/>
                <w:sz w:val="24"/>
                <w:szCs w:val="24"/>
              </w:rPr>
              <w:t>насильника;  правила</w:t>
            </w:r>
            <w:proofErr w:type="gram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поведения в случае нападения преступника. Учатся оказывать сопротивление.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AF60BA" w:rsidP="00763F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3FD5">
              <w:rPr>
                <w:rFonts w:ascii="Times New Roman" w:hAnsi="Times New Roman"/>
                <w:sz w:val="24"/>
                <w:szCs w:val="24"/>
              </w:rPr>
              <w:t>3.4 стр-52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Психологические основы самозащиты в криминогенных ситуациях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Группы риска. Признаки неуязвимости. Правила поведения при встрече с хулиганом.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правила поведения при встрече с хулиганом. Учатся не провоцировать преступников.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763FD5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 стр-60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473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i/>
                <w:sz w:val="24"/>
                <w:szCs w:val="24"/>
              </w:rPr>
              <w:t>Раздел.2  Оказание первой помощи и здоровый образ жизни (20ч)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Глава 1. Профилактика травм в старшем школьном возрасте (3ч)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498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Причины травматизма в старшем школьном возрасте.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Травматизм. Виды травматизма. Травма. Травмы, характерные для подростков старшего школьного возраста, их причины. Предотвращение травм, характерные для подростков старшего школьного возраста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603C">
              <w:rPr>
                <w:rFonts w:ascii="Times New Roman" w:hAnsi="Times New Roman"/>
                <w:sz w:val="24"/>
                <w:szCs w:val="24"/>
              </w:rPr>
              <w:t>Изучают  травмы</w:t>
            </w:r>
            <w:proofErr w:type="gramEnd"/>
            <w:r w:rsidRPr="002A603C">
              <w:rPr>
                <w:rFonts w:ascii="Times New Roman" w:hAnsi="Times New Roman"/>
                <w:sz w:val="24"/>
                <w:szCs w:val="24"/>
              </w:rPr>
              <w:t>, характерные для подростков старшего школьного возраста.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Формируют представление о способах предотвращения травм характерных для подростков старшего школьного возраста.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763FD5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 стр-86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195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shd w:val="clear" w:color="auto" w:fill="FFFFFF"/>
              <w:tabs>
                <w:tab w:val="left" w:pos="590"/>
              </w:tabs>
              <w:spacing w:after="100" w:afterAutospacing="1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Безопасное поведение дома и на улице.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Меры безопасности в домашних условиях. Опасность получения травмы во время пожара. Электричество. Осторожность на кухне, в ванной комнате. Уроки </w:t>
            </w:r>
            <w:proofErr w:type="gramStart"/>
            <w:r w:rsidRPr="002A603C">
              <w:rPr>
                <w:rFonts w:ascii="Times New Roman" w:hAnsi="Times New Roman"/>
                <w:sz w:val="24"/>
                <w:szCs w:val="24"/>
              </w:rPr>
              <w:t>физики,  химии</w:t>
            </w:r>
            <w:proofErr w:type="gramEnd"/>
            <w:r w:rsidRPr="002A603C">
              <w:rPr>
                <w:rFonts w:ascii="Times New Roman" w:hAnsi="Times New Roman"/>
                <w:sz w:val="24"/>
                <w:szCs w:val="24"/>
              </w:rPr>
              <w:t>. Правила поведения во время перемен.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правила поведения в домашних условиях, на улице, в школе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63FD5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1.2-1.3 стр-97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489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shd w:val="clear" w:color="auto" w:fill="FFFFFF"/>
              <w:tabs>
                <w:tab w:val="left" w:pos="590"/>
              </w:tabs>
              <w:spacing w:after="100" w:afterAutospacing="1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Безопасное поведение в школе.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Безопасное поведение на занятиях физкультурой и спортом.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Неприятности на воде и их предотвращение. Дорожно-транспортное происшествие.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Формируют представление о правилах поведения на занятиях физкультурой и </w:t>
            </w:r>
            <w:proofErr w:type="gramStart"/>
            <w:r w:rsidRPr="002A603C">
              <w:rPr>
                <w:rFonts w:ascii="Times New Roman" w:hAnsi="Times New Roman"/>
                <w:sz w:val="24"/>
                <w:szCs w:val="24"/>
              </w:rPr>
              <w:t>спортом,  правила</w:t>
            </w:r>
            <w:proofErr w:type="gram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выживания пешеходов.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Учатся  правила дорожного движения для пешеходов.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763FD5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1.4-1.5 стр-104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2. Основы медицинских знаний (4ч)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365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Профилактика осложнения ран. Асептика и антисептика.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Понятие раны.  Асептическая повязка. Антисептика (механическая, физическая, химическая, биологическая, и смешанная). Асептика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об антисептике и асептике. Изучают применение антисептических средств: перекись водорода, марганцовка, зеленка, йод. Учатся накладывать асептическую повязку.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 стр-110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332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shd w:val="clear" w:color="auto" w:fill="FFFFFF"/>
              <w:tabs>
                <w:tab w:val="left" w:pos="581"/>
              </w:tabs>
              <w:spacing w:after="100" w:afterAutospacing="1" w:line="240" w:lineRule="auto"/>
              <w:ind w:right="134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Травмы головы, позвоночника и спины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Нарушение нервной системы. Причины, признаки и симптомы травм головы и позвоночника, сотрясение головного мозга, боли в спине. Первая помощь.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Изучают признаки и симптомы травм головы </w:t>
            </w:r>
            <w:proofErr w:type="gramStart"/>
            <w:r w:rsidRPr="002A603C">
              <w:rPr>
                <w:rFonts w:ascii="Times New Roman" w:hAnsi="Times New Roman"/>
                <w:sz w:val="24"/>
                <w:szCs w:val="24"/>
              </w:rPr>
              <w:t>и  позвоночника</w:t>
            </w:r>
            <w:proofErr w:type="gramEnd"/>
            <w:r w:rsidRPr="002A603C">
              <w:rPr>
                <w:rFonts w:ascii="Times New Roman" w:hAnsi="Times New Roman"/>
                <w:sz w:val="24"/>
                <w:szCs w:val="24"/>
              </w:rPr>
              <w:t>; сотрясения головного мозга;  повреждения спины. Учатся оказывать первую помощь при травмах головы, позвоночника, сотрясении головного мозга, повреждении спины.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AF60BA" w:rsidP="00392C84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2C84">
              <w:rPr>
                <w:rFonts w:ascii="Times New Roman" w:hAnsi="Times New Roman"/>
                <w:sz w:val="24"/>
                <w:szCs w:val="24"/>
              </w:rPr>
              <w:t>2.2 стр-114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shd w:val="clear" w:color="auto" w:fill="FFFFFF"/>
              <w:tabs>
                <w:tab w:val="left" w:pos="581"/>
              </w:tabs>
              <w:spacing w:after="100" w:afterAutospacing="1" w:line="240" w:lineRule="auto"/>
              <w:ind w:right="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781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Экстренная реанимационная помощь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Клиническая смерть. Определение признаков клинической смерти.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Прекардианальный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удар в область грудины, его нанесение. Приемы реанимации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признаки клинической смерти.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Учатся определять признаки клинической смерти. Формируют навыки нанесения </w:t>
            </w:r>
            <w:proofErr w:type="spellStart"/>
            <w:r w:rsidRPr="002A603C">
              <w:rPr>
                <w:rFonts w:ascii="Times New Roman" w:hAnsi="Times New Roman"/>
                <w:sz w:val="24"/>
                <w:szCs w:val="24"/>
              </w:rPr>
              <w:t>прекардианального</w:t>
            </w:r>
            <w:proofErr w:type="spell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удара в область грудины, учатся приемам реанимации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3.1-3.5 стр-12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093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Основные неинфекционные заболевания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Классификация неинфекционных заболевания. Понятие инфекция, меры защиты от заболеваний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основные неинфекционные заболевания, меры профилактики. Учатся определять заболевание по характерным симптомам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3. 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Основы здорового образа жизни (2ч)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473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Здоровье </w:t>
            </w: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человека. </w:t>
            </w:r>
          </w:p>
        </w:tc>
        <w:tc>
          <w:tcPr>
            <w:tcW w:w="56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Духовное здоровье. Физическое здоровье. </w:t>
            </w: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Социальное здоровье. Группы здоровья детей и подростков. Общественное здоровье. Индивидуальное здоровье. ЗОЖ - путь к достижению высокого уровня здоровья.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Формируют представление о понятии </w:t>
            </w: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составляющих здоровья, о характеристиках групп здоровья.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1.1-1.3 стр-132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342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Факторы риска во внешней среде и внутренней среде организма</w:t>
            </w:r>
            <w:r w:rsidRPr="002A603C">
              <w:rPr>
                <w:rFonts w:ascii="Times New Roman" w:hAnsi="Times New Roman"/>
                <w:sz w:val="24"/>
                <w:szCs w:val="24"/>
              </w:rPr>
              <w:br/>
              <w:t xml:space="preserve">человека. 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shd w:val="clear" w:color="auto" w:fill="FFFFFF"/>
              <w:tabs>
                <w:tab w:val="left" w:pos="571"/>
              </w:tabs>
              <w:spacing w:after="100" w:afterAutospacing="1" w:line="240" w:lineRule="auto"/>
              <w:ind w:right="67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Современные методы оздоровления.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Внешняя среда. Порог чувствительности. Физическое воздействие внешней среды. Факторы </w:t>
            </w:r>
            <w:proofErr w:type="gramStart"/>
            <w:r w:rsidRPr="002A603C">
              <w:rPr>
                <w:rFonts w:ascii="Times New Roman" w:hAnsi="Times New Roman"/>
                <w:sz w:val="24"/>
                <w:szCs w:val="24"/>
              </w:rPr>
              <w:t>риска:  химические</w:t>
            </w:r>
            <w:proofErr w:type="gramEnd"/>
            <w:r w:rsidRPr="002A603C">
              <w:rPr>
                <w:rFonts w:ascii="Times New Roman" w:hAnsi="Times New Roman"/>
                <w:sz w:val="24"/>
                <w:szCs w:val="24"/>
              </w:rPr>
              <w:t>, биологические, социальные, психического характера. Внутренняя среда организма.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Изучают способы укрепления и улучшения здоровья.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 стр-140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4. 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Личная гигиена (3ч)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Понятие личной гигиены. Гигиена кожи и одежды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Гигиена. Понятие «личная гигиена». Кожа человека её функции. Уход за кожей. Уход за одеждой.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Знать гигиенические нормы вода.</w:t>
            </w:r>
          </w:p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Уметь ухаживать за кожей. Следить за одеждой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2.1-2.2 стр-146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22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shd w:val="clear" w:color="auto" w:fill="FFFFFF"/>
              <w:tabs>
                <w:tab w:val="left" w:pos="600"/>
              </w:tabs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Гигиена  питания и воды.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Функции воды. Химический состав воды. Функции одежды. Питание. Продукты животного и растительного происхождения. Совместимость продуктов. Суточное распределение пищевого рациона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гигиенические нормы питания. Учатся очищать воду в домашних условиях.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2.3-2.4 стр-152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Гигиена жилища. Гигиена индивидуального строительства.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Температура. Влажность. Освещение. Гигиена индивидуального строительства.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  гигиенических требования к температуре, освещению и влажности в доме.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2.5-2.6 стр-154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5. Физиологические и психологические особенности организма подростка (4ч).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123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Физиологическое и психологическое развитие подростков.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Период полового созревания. Изменение мышечной массы подростков. Увеличение объема сердца. Изменение артериального давления.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физиологических и психологических особенности организма подростка.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 стр-159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385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Роль взаимоотношений в формировании репродуктивной функции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Период полового созревания. Семья и закон. Любовь безответная.  Ловушка влюбленности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о роли семьи в обществе,  представление о «ловушках влюбленности» и правилах их избегания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BB2C9D" w:rsidP="00392C84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2C84">
              <w:rPr>
                <w:rFonts w:ascii="Times New Roman" w:hAnsi="Times New Roman"/>
                <w:sz w:val="24"/>
                <w:szCs w:val="24"/>
              </w:rPr>
              <w:t>3.2 стр-162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Виды конфликтов. Правила пов</w:t>
            </w:r>
            <w:bookmarkStart w:id="0" w:name="_GoBack"/>
            <w:bookmarkEnd w:id="0"/>
            <w:r w:rsidRPr="002A603C">
              <w:rPr>
                <w:rFonts w:ascii="Times New Roman" w:hAnsi="Times New Roman"/>
                <w:sz w:val="24"/>
                <w:szCs w:val="24"/>
              </w:rPr>
              <w:t>едения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Конфликт ценностей. Конфликт интересов. Конфликт правил взаимодействия. Конструктивные и деструктивные конфликты. Правила поведения в конфликтных ситуациях. Общение с возбужденным собеседником. Как снять эмоциональное напряжение.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 Формируют представление о допустимых приемах управления конфликтом. Учатся  слушать, правильно вести себя в конфликтной ситуации, снимать эмоциональное напряжение.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 стр-166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07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Суицидальное поведение в подростковом возрасте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>Самоубийство. Причины самоубийства. Депрессия. Помощь человеку,  который возможно может совершить самоубийство.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sz w:val="24"/>
                <w:szCs w:val="24"/>
              </w:rPr>
              <w:t xml:space="preserve">Формируют представление </w:t>
            </w:r>
            <w:proofErr w:type="gramStart"/>
            <w:r w:rsidRPr="002A603C">
              <w:rPr>
                <w:rFonts w:ascii="Times New Roman" w:hAnsi="Times New Roman"/>
                <w:sz w:val="24"/>
                <w:szCs w:val="24"/>
              </w:rPr>
              <w:t>о  причины</w:t>
            </w:r>
            <w:proofErr w:type="gramEnd"/>
            <w:r w:rsidRPr="002A603C">
              <w:rPr>
                <w:rFonts w:ascii="Times New Roman" w:hAnsi="Times New Roman"/>
                <w:sz w:val="24"/>
                <w:szCs w:val="24"/>
              </w:rPr>
              <w:t xml:space="preserve"> суицида. Формируют представление о различных способах решения эмоциональных проблем.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 стр-170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2A603C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6. </w:t>
            </w:r>
            <w:r w:rsidRPr="002A603C">
              <w:rPr>
                <w:rFonts w:ascii="Times New Roman" w:hAnsi="Times New Roman"/>
                <w:b/>
                <w:sz w:val="24"/>
                <w:szCs w:val="24"/>
              </w:rPr>
              <w:t>Факторы, разрушающие здоровье человека (4ч)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Употребление табака и его влияние на здоровье человека.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C3CFB">
              <w:rPr>
                <w:rFonts w:ascii="Times New Roman" w:hAnsi="Times New Roman"/>
                <w:sz w:val="20"/>
                <w:szCs w:val="20"/>
              </w:rPr>
              <w:t>Табакокурение</w:t>
            </w:r>
            <w:proofErr w:type="spellEnd"/>
            <w:r w:rsidRPr="004C3CFB">
              <w:rPr>
                <w:rFonts w:ascii="Times New Roman" w:hAnsi="Times New Roman"/>
                <w:sz w:val="20"/>
                <w:szCs w:val="20"/>
              </w:rPr>
              <w:t xml:space="preserve">. Состав табачного дыма. Стадии никотиновой зависимости. Влияние </w:t>
            </w:r>
            <w:proofErr w:type="spellStart"/>
            <w:r w:rsidRPr="004C3CFB">
              <w:rPr>
                <w:rFonts w:ascii="Times New Roman" w:hAnsi="Times New Roman"/>
                <w:sz w:val="20"/>
                <w:szCs w:val="20"/>
              </w:rPr>
              <w:t>табакокурения</w:t>
            </w:r>
            <w:proofErr w:type="spellEnd"/>
            <w:r w:rsidRPr="004C3CFB">
              <w:rPr>
                <w:rFonts w:ascii="Times New Roman" w:hAnsi="Times New Roman"/>
                <w:sz w:val="20"/>
                <w:szCs w:val="20"/>
              </w:rPr>
              <w:t xml:space="preserve"> на организм человека.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 xml:space="preserve">Формируют представление о пагубном влиянии </w:t>
            </w:r>
            <w:proofErr w:type="spellStart"/>
            <w:r w:rsidRPr="004C3CFB">
              <w:rPr>
                <w:rFonts w:ascii="Times New Roman" w:hAnsi="Times New Roman"/>
                <w:sz w:val="20"/>
                <w:szCs w:val="20"/>
              </w:rPr>
              <w:t>табакокурения</w:t>
            </w:r>
            <w:proofErr w:type="spellEnd"/>
            <w:r w:rsidRPr="004C3CFB">
              <w:rPr>
                <w:rFonts w:ascii="Times New Roman" w:hAnsi="Times New Roman"/>
                <w:sz w:val="20"/>
                <w:szCs w:val="20"/>
              </w:rPr>
              <w:t xml:space="preserve"> на организм человека.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 стр-182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498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4C3CFB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shd w:val="clear" w:color="auto" w:fill="FFFFFF"/>
              <w:tabs>
                <w:tab w:val="left" w:pos="547"/>
              </w:tabs>
              <w:spacing w:after="100" w:afterAutospacing="1" w:line="240" w:lineRule="auto"/>
              <w:ind w:right="106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Употребление алкоголя</w:t>
            </w:r>
          </w:p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Свойства алкоголя. Пагубное влияние алкоголя на организм человека. Развитие алкоголизма. Пьянство. Похмельный синдром. Алгоритм оказания помощи при алкогольном отравлении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Формируют представление о пагубном влиянии употребления алкоголя на организм человека. Учатся алгоритму  оказания помощи при алкогольном отравлении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2F8F" w:rsidRPr="004C3CFB" w:rsidRDefault="00392C84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 стр-186</w:t>
            </w:r>
          </w:p>
        </w:tc>
      </w:tr>
      <w:tr w:rsidR="00F72F8F" w:rsidRPr="002A603C" w:rsidTr="00B43481">
        <w:tblPrEx>
          <w:tblLook w:val="0000" w:firstRow="0" w:lastRow="0" w:firstColumn="0" w:lastColumn="0" w:noHBand="0" w:noVBand="0"/>
        </w:tblPrEx>
        <w:trPr>
          <w:trHeight w:val="625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shd w:val="clear" w:color="auto" w:fill="FFFFFF"/>
              <w:tabs>
                <w:tab w:val="left" w:pos="547"/>
              </w:tabs>
              <w:spacing w:after="100" w:afterAutospacing="1" w:line="240" w:lineRule="auto"/>
              <w:ind w:right="10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2F8F" w:rsidRPr="002A603C" w:rsidTr="004C3CFB">
        <w:tblPrEx>
          <w:tblLook w:val="0000" w:firstRow="0" w:lastRow="0" w:firstColumn="0" w:lastColumn="0" w:noHBand="0" w:noVBand="0"/>
        </w:tblPrEx>
        <w:trPr>
          <w:trHeight w:val="1857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shd w:val="clear" w:color="auto" w:fill="FFFFFF"/>
              <w:tabs>
                <w:tab w:val="left" w:pos="547"/>
              </w:tabs>
              <w:spacing w:after="100" w:afterAutospacing="1" w:line="240" w:lineRule="auto"/>
              <w:ind w:right="106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Наркомания и токсикомания.</w:t>
            </w:r>
            <w:r w:rsidRPr="004C3CF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Основные признаки наркомании и токсикомании. Психическая зависимость. Физическая зависимость. Алгоритм оказания помощи при наркотическом отравлении. Алгоритм оказания помощи при  отравлении лекарственными препаратами.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Формируют представление о понятии пагубном влиянии употребления наркотических веществ на организм человека.  Изучают алгоритм оказания помощи при наркотическом отравлении.</w:t>
            </w:r>
          </w:p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Учатся оказывать помощь при отравлении лекарственными препаратами.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BB2C9D" w:rsidP="00392C84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2C84">
              <w:rPr>
                <w:rFonts w:ascii="Times New Roman" w:hAnsi="Times New Roman"/>
                <w:sz w:val="20"/>
                <w:szCs w:val="20"/>
              </w:rPr>
              <w:t>5.3 стр-190</w:t>
            </w:r>
          </w:p>
        </w:tc>
      </w:tr>
      <w:tr w:rsidR="00F72F8F" w:rsidRPr="002A603C" w:rsidTr="004C3CFB">
        <w:tblPrEx>
          <w:tblLook w:val="0000" w:firstRow="0" w:lastRow="0" w:firstColumn="0" w:lastColumn="0" w:noHBand="0" w:noVBand="0"/>
        </w:tblPrEx>
        <w:trPr>
          <w:trHeight w:val="683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8A4210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34</w:t>
            </w:r>
            <w:r w:rsidR="002A603C" w:rsidRPr="004C3CFB">
              <w:rPr>
                <w:rFonts w:ascii="Times New Roman" w:hAnsi="Times New Roman"/>
                <w:sz w:val="20"/>
                <w:szCs w:val="20"/>
              </w:rPr>
              <w:t>-35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2A603C" w:rsidP="00AA6097">
            <w:pPr>
              <w:shd w:val="clear" w:color="auto" w:fill="FFFFFF"/>
              <w:tabs>
                <w:tab w:val="left" w:pos="547"/>
              </w:tabs>
              <w:spacing w:after="100" w:afterAutospacing="1" w:line="240" w:lineRule="auto"/>
              <w:ind w:right="106"/>
              <w:rPr>
                <w:rFonts w:ascii="Times New Roman" w:hAnsi="Times New Roman"/>
                <w:sz w:val="20"/>
                <w:szCs w:val="20"/>
              </w:rPr>
            </w:pPr>
            <w:r w:rsidRPr="004C3CFB">
              <w:rPr>
                <w:rFonts w:ascii="Times New Roman" w:hAnsi="Times New Roman"/>
                <w:sz w:val="20"/>
                <w:szCs w:val="20"/>
              </w:rPr>
              <w:t>Урок-резерв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8F" w:rsidRPr="004C3CFB" w:rsidRDefault="00F72F8F" w:rsidP="00AA609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72F8F" w:rsidRPr="002A603C" w:rsidRDefault="00F72F8F" w:rsidP="004C3CFB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sectPr w:rsidR="00F72F8F" w:rsidRPr="002A603C" w:rsidSect="005F1E6F">
      <w:pgSz w:w="16838" w:h="11906" w:orient="landscape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E2C4D"/>
    <w:multiLevelType w:val="hybridMultilevel"/>
    <w:tmpl w:val="7D1AEBB8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C7A65"/>
    <w:rsid w:val="000106A0"/>
    <w:rsid w:val="00014BB9"/>
    <w:rsid w:val="000256C2"/>
    <w:rsid w:val="00031965"/>
    <w:rsid w:val="00032349"/>
    <w:rsid w:val="00075562"/>
    <w:rsid w:val="00082103"/>
    <w:rsid w:val="0008302D"/>
    <w:rsid w:val="000A37E6"/>
    <w:rsid w:val="000B0237"/>
    <w:rsid w:val="000B10FF"/>
    <w:rsid w:val="000B7FCF"/>
    <w:rsid w:val="000C2C5D"/>
    <w:rsid w:val="000E1F55"/>
    <w:rsid w:val="000F18A9"/>
    <w:rsid w:val="000F2ED3"/>
    <w:rsid w:val="00102CCD"/>
    <w:rsid w:val="0011713A"/>
    <w:rsid w:val="00123E7F"/>
    <w:rsid w:val="00131FDA"/>
    <w:rsid w:val="00143108"/>
    <w:rsid w:val="001464EB"/>
    <w:rsid w:val="00156F7B"/>
    <w:rsid w:val="00161AC1"/>
    <w:rsid w:val="00184CFC"/>
    <w:rsid w:val="00194637"/>
    <w:rsid w:val="001A4F00"/>
    <w:rsid w:val="001D005B"/>
    <w:rsid w:val="001D0FDE"/>
    <w:rsid w:val="001E7469"/>
    <w:rsid w:val="001F1738"/>
    <w:rsid w:val="00215759"/>
    <w:rsid w:val="002607EA"/>
    <w:rsid w:val="00281085"/>
    <w:rsid w:val="002874EF"/>
    <w:rsid w:val="0029262D"/>
    <w:rsid w:val="002A603C"/>
    <w:rsid w:val="002B6B67"/>
    <w:rsid w:val="002F1192"/>
    <w:rsid w:val="00311662"/>
    <w:rsid w:val="00312C7D"/>
    <w:rsid w:val="00317C8E"/>
    <w:rsid w:val="00344549"/>
    <w:rsid w:val="00372B95"/>
    <w:rsid w:val="00383ACD"/>
    <w:rsid w:val="00385D8D"/>
    <w:rsid w:val="00390984"/>
    <w:rsid w:val="00392C84"/>
    <w:rsid w:val="003B42F7"/>
    <w:rsid w:val="003E0447"/>
    <w:rsid w:val="003F770C"/>
    <w:rsid w:val="00405AA2"/>
    <w:rsid w:val="004304A1"/>
    <w:rsid w:val="00435933"/>
    <w:rsid w:val="004578D7"/>
    <w:rsid w:val="00465206"/>
    <w:rsid w:val="00473E49"/>
    <w:rsid w:val="004C3CFB"/>
    <w:rsid w:val="004C578D"/>
    <w:rsid w:val="0059059B"/>
    <w:rsid w:val="00595E7B"/>
    <w:rsid w:val="00595FC1"/>
    <w:rsid w:val="005D4A8B"/>
    <w:rsid w:val="005F1E6F"/>
    <w:rsid w:val="005F2CCF"/>
    <w:rsid w:val="0061153C"/>
    <w:rsid w:val="006116DC"/>
    <w:rsid w:val="00621B25"/>
    <w:rsid w:val="0063253A"/>
    <w:rsid w:val="0063426B"/>
    <w:rsid w:val="00637E19"/>
    <w:rsid w:val="0065378A"/>
    <w:rsid w:val="00663783"/>
    <w:rsid w:val="006711C4"/>
    <w:rsid w:val="006D03A1"/>
    <w:rsid w:val="006D0DFC"/>
    <w:rsid w:val="006E2C89"/>
    <w:rsid w:val="00715005"/>
    <w:rsid w:val="00724C41"/>
    <w:rsid w:val="00763FD5"/>
    <w:rsid w:val="00781F63"/>
    <w:rsid w:val="00794781"/>
    <w:rsid w:val="007E142A"/>
    <w:rsid w:val="007E44B0"/>
    <w:rsid w:val="007F2155"/>
    <w:rsid w:val="00813435"/>
    <w:rsid w:val="00820486"/>
    <w:rsid w:val="00823F8C"/>
    <w:rsid w:val="008323C0"/>
    <w:rsid w:val="00892D7F"/>
    <w:rsid w:val="008A4210"/>
    <w:rsid w:val="008E0434"/>
    <w:rsid w:val="008F78F6"/>
    <w:rsid w:val="0091310D"/>
    <w:rsid w:val="009149C5"/>
    <w:rsid w:val="00915A7C"/>
    <w:rsid w:val="00921BB6"/>
    <w:rsid w:val="00923CE3"/>
    <w:rsid w:val="00927980"/>
    <w:rsid w:val="00931CE0"/>
    <w:rsid w:val="00937355"/>
    <w:rsid w:val="009448E3"/>
    <w:rsid w:val="00944F30"/>
    <w:rsid w:val="0098119F"/>
    <w:rsid w:val="0099785C"/>
    <w:rsid w:val="009A0089"/>
    <w:rsid w:val="009A39CF"/>
    <w:rsid w:val="009A6E0E"/>
    <w:rsid w:val="009C51EC"/>
    <w:rsid w:val="009D7B2A"/>
    <w:rsid w:val="009F052F"/>
    <w:rsid w:val="009F43DC"/>
    <w:rsid w:val="00A3712F"/>
    <w:rsid w:val="00A624ED"/>
    <w:rsid w:val="00A63406"/>
    <w:rsid w:val="00A81929"/>
    <w:rsid w:val="00A84761"/>
    <w:rsid w:val="00AA28D0"/>
    <w:rsid w:val="00AA6097"/>
    <w:rsid w:val="00AB44D0"/>
    <w:rsid w:val="00AF60BA"/>
    <w:rsid w:val="00AF6BAD"/>
    <w:rsid w:val="00B00906"/>
    <w:rsid w:val="00B212F5"/>
    <w:rsid w:val="00B23FB8"/>
    <w:rsid w:val="00B36FFD"/>
    <w:rsid w:val="00B43481"/>
    <w:rsid w:val="00BB017F"/>
    <w:rsid w:val="00BB16B8"/>
    <w:rsid w:val="00BB2C9D"/>
    <w:rsid w:val="00BB3CD6"/>
    <w:rsid w:val="00BC7A65"/>
    <w:rsid w:val="00BD71F5"/>
    <w:rsid w:val="00C04546"/>
    <w:rsid w:val="00C20BD9"/>
    <w:rsid w:val="00C25F7A"/>
    <w:rsid w:val="00C32F52"/>
    <w:rsid w:val="00C463C3"/>
    <w:rsid w:val="00C930D4"/>
    <w:rsid w:val="00CE4E52"/>
    <w:rsid w:val="00CE6559"/>
    <w:rsid w:val="00D27981"/>
    <w:rsid w:val="00D40661"/>
    <w:rsid w:val="00D74235"/>
    <w:rsid w:val="00DB7EB6"/>
    <w:rsid w:val="00DD10C2"/>
    <w:rsid w:val="00DE0D86"/>
    <w:rsid w:val="00DE6B1A"/>
    <w:rsid w:val="00DF7EA6"/>
    <w:rsid w:val="00E13337"/>
    <w:rsid w:val="00E24318"/>
    <w:rsid w:val="00E726D7"/>
    <w:rsid w:val="00E836E2"/>
    <w:rsid w:val="00E9185E"/>
    <w:rsid w:val="00ED61DF"/>
    <w:rsid w:val="00F00E5D"/>
    <w:rsid w:val="00F07C93"/>
    <w:rsid w:val="00F406E8"/>
    <w:rsid w:val="00F40F01"/>
    <w:rsid w:val="00F52E8C"/>
    <w:rsid w:val="00F60662"/>
    <w:rsid w:val="00F61A66"/>
    <w:rsid w:val="00F70065"/>
    <w:rsid w:val="00F72F8F"/>
    <w:rsid w:val="00F903E6"/>
    <w:rsid w:val="00F960AD"/>
    <w:rsid w:val="00FC77A1"/>
    <w:rsid w:val="00FD2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06F037"/>
  <w15:docId w15:val="{53A0E1A0-41D1-4229-94D9-1EA01D39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B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C7A6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BC7A65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C7A6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BC7A65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F1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1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12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9B304-04C3-4787-A9EC-56C5CCE0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3497</Words>
  <Characters>19938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ganaev99@outlook.com</cp:lastModifiedBy>
  <cp:revision>45</cp:revision>
  <cp:lastPrinted>2019-09-12T17:07:00Z</cp:lastPrinted>
  <dcterms:created xsi:type="dcterms:W3CDTF">2013-02-13T02:34:00Z</dcterms:created>
  <dcterms:modified xsi:type="dcterms:W3CDTF">2019-09-12T17:07:00Z</dcterms:modified>
</cp:coreProperties>
</file>