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2C" w:rsidRPr="0044174A" w:rsidRDefault="008279C0" w:rsidP="00C83BE6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44174A" w:rsidRPr="0044174A" w:rsidRDefault="0044174A" w:rsidP="00C83BE6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</w:p>
    <w:p w:rsidR="008279C0" w:rsidRDefault="00020E2C" w:rsidP="00C83BE6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8279C0">
        <w:rPr>
          <w:rFonts w:ascii="Times New Roman" w:hAnsi="Times New Roman"/>
          <w:b/>
          <w:sz w:val="24"/>
          <w:szCs w:val="24"/>
        </w:rPr>
        <w:t>В результате изучения английского я</w:t>
      </w:r>
      <w:r w:rsidR="006E2C6C">
        <w:rPr>
          <w:rFonts w:ascii="Times New Roman" w:hAnsi="Times New Roman"/>
          <w:b/>
          <w:sz w:val="24"/>
          <w:szCs w:val="24"/>
        </w:rPr>
        <w:t xml:space="preserve">зыка в 10 классе учащийся </w:t>
      </w:r>
      <w:r w:rsidR="008279C0">
        <w:rPr>
          <w:rFonts w:ascii="Times New Roman" w:hAnsi="Times New Roman"/>
          <w:b/>
          <w:sz w:val="24"/>
          <w:szCs w:val="24"/>
        </w:rPr>
        <w:t xml:space="preserve"> должен</w:t>
      </w:r>
    </w:p>
    <w:p w:rsidR="00020E2C" w:rsidRDefault="008279C0" w:rsidP="00C83BE6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20E2C" w:rsidRPr="008279C0">
        <w:rPr>
          <w:rFonts w:ascii="Times New Roman" w:hAnsi="Times New Roman"/>
          <w:b/>
          <w:sz w:val="24"/>
          <w:szCs w:val="24"/>
        </w:rPr>
        <w:t xml:space="preserve">знать/понимать: </w:t>
      </w:r>
    </w:p>
    <w:p w:rsidR="00EB1FBE" w:rsidRPr="00EB1FBE" w:rsidRDefault="00EB1FBE" w:rsidP="00EB1FB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1FBE">
        <w:rPr>
          <w:rFonts w:ascii="Times New Roman" w:hAnsi="Times New Roman"/>
          <w:sz w:val="24"/>
          <w:szCs w:val="24"/>
        </w:rPr>
        <w:t>значение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новых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лексических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EB1FBE" w:rsidRPr="00EB1FBE" w:rsidRDefault="00EB1FBE" w:rsidP="00EB1FB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1FBE">
        <w:rPr>
          <w:rFonts w:ascii="Times New Roman" w:hAnsi="Times New Roman"/>
          <w:sz w:val="24"/>
          <w:szCs w:val="24"/>
        </w:rPr>
        <w:t>значение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изученных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грамматических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EB1FBE" w:rsidRPr="00EB1FBE" w:rsidRDefault="00EB1FBE" w:rsidP="00EB1FB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1FBE">
        <w:rPr>
          <w:rFonts w:ascii="Times New Roman" w:hAnsi="Times New Roman"/>
          <w:sz w:val="24"/>
          <w:szCs w:val="24"/>
        </w:rPr>
        <w:t>страноведческую</w:t>
      </w:r>
      <w:proofErr w:type="gramEnd"/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EB1FBE" w:rsidRDefault="00EB1FBE" w:rsidP="00EB1FBE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702947" w:rsidRPr="00702947" w:rsidRDefault="00702947" w:rsidP="00C83BE6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702947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702947" w:rsidRPr="00702947" w:rsidRDefault="00702947" w:rsidP="00664BFF">
      <w:pPr>
        <w:pStyle w:val="Default"/>
        <w:jc w:val="both"/>
        <w:rPr>
          <w:i/>
        </w:rPr>
      </w:pPr>
      <w:r w:rsidRPr="00702947">
        <w:rPr>
          <w:b/>
          <w:bCs/>
          <w:i/>
        </w:rPr>
        <w:t>Говорение, диалогическая речь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вести диалог в ситуациях официального и неофициаль</w:t>
      </w:r>
      <w:r w:rsidR="00664BFF">
        <w:t>ного общения в рамках изученной</w:t>
      </w:r>
      <w:r w:rsidR="00BC040B">
        <w:t xml:space="preserve"> </w:t>
      </w:r>
      <w:r w:rsidRPr="00702947">
        <w:t xml:space="preserve">тематики и усвоенного лексико-грамматического материала;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начинать, поддерживать и заканчивать разговор на темы, включённые в раздел «Предметное содержание речи»;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 выражать и аргументировать свою точку зрения;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 использовать оценочные суждения и эмоционально-оценочные средства;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</w:rPr>
        <w:t xml:space="preserve"> запрашивать и обмениваться информацией;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>обращаться за разъяснениями, уточнять необходимую информацию.</w:t>
      </w:r>
    </w:p>
    <w:p w:rsidR="00702947" w:rsidRPr="00702947" w:rsidRDefault="00702947" w:rsidP="00664BFF">
      <w:pPr>
        <w:pStyle w:val="Default"/>
        <w:jc w:val="both"/>
        <w:rPr>
          <w:i/>
        </w:rPr>
      </w:pPr>
      <w:r w:rsidRPr="00702947">
        <w:rPr>
          <w:b/>
          <w:bCs/>
          <w:i/>
        </w:rPr>
        <w:t>Говорение, монологическая речь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>строить простые связные высказывания с использованием</w:t>
      </w:r>
      <w:r>
        <w:rPr>
          <w:color w:val="auto"/>
        </w:rPr>
        <w:t xml:space="preserve"> основных коммуникативных типов </w:t>
      </w:r>
      <w:r w:rsidRPr="00702947">
        <w:rPr>
          <w:color w:val="auto"/>
        </w:rPr>
        <w:t xml:space="preserve">речи (описание, повествование, рассуждение, характеристика) в рамках тем, включённых в раздел «Предметное содержание речи»;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proofErr w:type="gramStart"/>
      <w:r w:rsidRPr="00702947">
        <w:rPr>
          <w:color w:val="auto"/>
        </w:rPr>
        <w:t>передавать</w:t>
      </w:r>
      <w:proofErr w:type="gramEnd"/>
      <w:r w:rsidRPr="00702947">
        <w:rPr>
          <w:color w:val="auto"/>
        </w:rPr>
        <w:t xml:space="preserve"> основное содержание прочитанного/ увиденного/услышанного;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кратко высказываться с опорой на нелинейный текст (таблицы, графики);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строить высказывание на основе изображения с опорой или без опоры на ключевые слова/план/вопросы. </w:t>
      </w:r>
    </w:p>
    <w:p w:rsidR="00702947" w:rsidRPr="00664BFF" w:rsidRDefault="00702947" w:rsidP="00664BFF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4BFF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</w:p>
    <w:p w:rsidR="00702947" w:rsidRPr="00664BFF" w:rsidRDefault="00702947" w:rsidP="00664BFF">
      <w:pPr>
        <w:pStyle w:val="a5"/>
        <w:numPr>
          <w:ilvl w:val="0"/>
          <w:numId w:val="17"/>
        </w:numPr>
        <w:tabs>
          <w:tab w:val="left" w:pos="284"/>
          <w:tab w:val="num" w:pos="993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64BFF">
        <w:rPr>
          <w:rFonts w:ascii="Times New Roman" w:hAnsi="Times New Roman"/>
          <w:sz w:val="24"/>
          <w:szCs w:val="24"/>
        </w:rPr>
        <w:t xml:space="preserve"> понимать основное содержание несложных аутентичных аудио- и видеотекстов различных жанров монологического и диалогического характера с чётким, нормативным произношением в рамках изученной тематики; </w:t>
      </w:r>
    </w:p>
    <w:p w:rsidR="00702947" w:rsidRPr="00664BFF" w:rsidRDefault="00702947" w:rsidP="00664BFF">
      <w:pPr>
        <w:pStyle w:val="a5"/>
        <w:numPr>
          <w:ilvl w:val="0"/>
          <w:numId w:val="17"/>
        </w:numPr>
        <w:tabs>
          <w:tab w:val="left" w:pos="284"/>
          <w:tab w:val="num" w:pos="993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64BFF">
        <w:rPr>
          <w:rFonts w:ascii="Times New Roman" w:hAnsi="Times New Roman"/>
          <w:sz w:val="24"/>
          <w:szCs w:val="24"/>
        </w:rPr>
        <w:t xml:space="preserve"> выборочно понимать детали несложных аутентичных аудио- и видеотекстов различных жанров монологического и диалогического характера, характеризующихся чётким, нормативным произношением, в рамках изученной тематики.</w:t>
      </w:r>
    </w:p>
    <w:p w:rsidR="00702947" w:rsidRPr="00702947" w:rsidRDefault="00702947" w:rsidP="00664BFF">
      <w:pPr>
        <w:pStyle w:val="Default"/>
        <w:rPr>
          <w:b/>
          <w:i/>
          <w:color w:val="auto"/>
        </w:rPr>
      </w:pPr>
      <w:r w:rsidRPr="00702947">
        <w:rPr>
          <w:b/>
          <w:i/>
          <w:color w:val="auto"/>
        </w:rPr>
        <w:t>Чтение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читать и понимать простые аутентичные тексты различных стилей, используя основные виды чтения: ознакомительное (с целью понимания основного содержания), изучающее (с целью полного понимания содержания) и поисковое/просмотровое (с целью извлечения конкретной информации) в зависимости от коммуникативной задачи;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proofErr w:type="gramStart"/>
      <w:r w:rsidRPr="00702947">
        <w:rPr>
          <w:color w:val="auto"/>
        </w:rPr>
        <w:t>отделять</w:t>
      </w:r>
      <w:proofErr w:type="gramEnd"/>
      <w:r w:rsidRPr="00702947">
        <w:rPr>
          <w:color w:val="auto"/>
        </w:rPr>
        <w:t xml:space="preserve"> в простых аутентичных текстах различных стилей главную информацию от второстепенной, выявлять наиболее значимые факты, определять своё отношение к прочитанному. 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4BFF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писать простые связные тексты по изученной тематике;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lastRenderedPageBreak/>
        <w:t>заполнять анкету, формуляр (сообщать о себе основные сведения в форме, принятой в стране/странах изучаемого языка);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писать личное письмо (личное электронное письмо), оформляя его в соответствии с нормами, принятыми в странах изучаемого языка;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описывать явления, события, излагать факты, выражая свои суждения и чувства;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излагать собственную точку зрения в рамках тематики старшей школы в форме рассуждения, приводя аргументы и примеры;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правильно организовывать текст (логично распределять информацию внутри абзацев);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664BFF">
        <w:rPr>
          <w:rFonts w:ascii="Times New Roman" w:hAnsi="Times New Roman"/>
          <w:b/>
          <w:bCs/>
          <w:iCs/>
          <w:sz w:val="24"/>
          <w:szCs w:val="24"/>
        </w:rPr>
        <w:t>Языковые навыки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4BFF">
        <w:rPr>
          <w:rFonts w:ascii="Times New Roman" w:hAnsi="Times New Roman"/>
          <w:b/>
          <w:i/>
          <w:sz w:val="24"/>
          <w:szCs w:val="24"/>
        </w:rPr>
        <w:t xml:space="preserve">Орфография, </w:t>
      </w:r>
      <w:proofErr w:type="spellStart"/>
      <w:r w:rsidRPr="00664BFF">
        <w:rPr>
          <w:rFonts w:ascii="Times New Roman" w:hAnsi="Times New Roman"/>
          <w:b/>
          <w:i/>
          <w:sz w:val="24"/>
          <w:szCs w:val="24"/>
        </w:rPr>
        <w:t>пунктуаци</w:t>
      </w:r>
      <w:proofErr w:type="spellEnd"/>
    </w:p>
    <w:p w:rsidR="00702947" w:rsidRPr="00702947" w:rsidRDefault="00702947" w:rsidP="00664BFF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02947">
        <w:rPr>
          <w:rFonts w:ascii="Times New Roman" w:hAnsi="Times New Roman"/>
          <w:color w:val="000000"/>
          <w:sz w:val="24"/>
          <w:szCs w:val="24"/>
        </w:rPr>
        <w:t>соблюдать основные правила орфографии при написании лексических единиц в рамках тематики старшей школы;</w:t>
      </w:r>
    </w:p>
    <w:p w:rsidR="00702947" w:rsidRPr="00702947" w:rsidRDefault="00702947" w:rsidP="00664BFF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02947">
        <w:rPr>
          <w:rFonts w:ascii="Times New Roman" w:hAnsi="Times New Roman"/>
          <w:color w:val="000000"/>
          <w:sz w:val="24"/>
          <w:szCs w:val="24"/>
        </w:rPr>
        <w:t>соблюдать основные правила пунктуации (расставлять в тексте знаки препинания в соответствии с нормами языка);</w:t>
      </w:r>
    </w:p>
    <w:p w:rsidR="00702947" w:rsidRPr="00702947" w:rsidRDefault="00702947" w:rsidP="00664BFF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02947">
        <w:rPr>
          <w:rFonts w:ascii="Times New Roman" w:hAnsi="Times New Roman"/>
          <w:color w:val="000000"/>
          <w:sz w:val="24"/>
          <w:szCs w:val="24"/>
        </w:rPr>
        <w:t>оформлять письменные работы в соответствии с правилами орфографии и пунктуации.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4BFF">
        <w:rPr>
          <w:rFonts w:ascii="Times New Roman" w:hAnsi="Times New Roman"/>
          <w:b/>
          <w:i/>
          <w:sz w:val="24"/>
          <w:szCs w:val="24"/>
        </w:rPr>
        <w:t>Фонетическая сторона речи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чётко и естественно произносить слова английского языка;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правильно использовать эмфатическую интонацию для выражения чувств и эмоции.</w:t>
      </w:r>
    </w:p>
    <w:p w:rsidR="00702947" w:rsidRPr="00702947" w:rsidRDefault="00702947" w:rsidP="00664BFF">
      <w:pPr>
        <w:pStyle w:val="Default"/>
        <w:rPr>
          <w:b/>
          <w:bCs/>
          <w:i/>
          <w:color w:val="auto"/>
        </w:rPr>
      </w:pPr>
      <w:r w:rsidRPr="00702947">
        <w:rPr>
          <w:b/>
          <w:bCs/>
          <w:i/>
          <w:color w:val="auto"/>
        </w:rPr>
        <w:t>Лексическая сторона речи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распознавать и употреблять лексические единиц</w:t>
      </w:r>
      <w:r w:rsidR="00BC040B">
        <w:t>ы в рамках изученных тем</w:t>
      </w:r>
      <w:r w:rsidRPr="00702947">
        <w:t xml:space="preserve">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определять принадлежность слов к частям речи по аффиксам;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распознавать и употреблять в речи наиболее распространённые фразовые глаголы;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догадываться на основе сходства с родным языком, по словообразовательным элементам и по контексту о значении отдельных слов;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702947">
        <w:t>firstly</w:t>
      </w:r>
      <w:proofErr w:type="spellEnd"/>
      <w:r w:rsidRPr="00702947">
        <w:t xml:space="preserve">, </w:t>
      </w:r>
      <w:proofErr w:type="spellStart"/>
      <w:r w:rsidRPr="00702947">
        <w:t>to</w:t>
      </w:r>
      <w:proofErr w:type="spellEnd"/>
      <w:r w:rsidRPr="00702947">
        <w:t xml:space="preserve"> </w:t>
      </w:r>
      <w:proofErr w:type="spellStart"/>
      <w:r w:rsidRPr="00702947">
        <w:t>begin</w:t>
      </w:r>
      <w:proofErr w:type="spellEnd"/>
      <w:r w:rsidRPr="00702947">
        <w:t xml:space="preserve"> </w:t>
      </w:r>
      <w:proofErr w:type="spellStart"/>
      <w:r w:rsidRPr="00702947">
        <w:t>with</w:t>
      </w:r>
      <w:proofErr w:type="spellEnd"/>
      <w:r w:rsidRPr="00702947">
        <w:t xml:space="preserve">, </w:t>
      </w:r>
      <w:proofErr w:type="spellStart"/>
      <w:r w:rsidRPr="00702947">
        <w:t>however</w:t>
      </w:r>
      <w:proofErr w:type="spellEnd"/>
      <w:r w:rsidRPr="00702947">
        <w:t xml:space="preserve">, </w:t>
      </w:r>
      <w:proofErr w:type="spellStart"/>
      <w:r w:rsidRPr="00702947">
        <w:t>as</w:t>
      </w:r>
      <w:proofErr w:type="spellEnd"/>
      <w:r w:rsidRPr="00702947">
        <w:t xml:space="preserve"> </w:t>
      </w:r>
      <w:proofErr w:type="spellStart"/>
      <w:r w:rsidRPr="00702947">
        <w:t>for</w:t>
      </w:r>
      <w:proofErr w:type="spellEnd"/>
      <w:r w:rsidRPr="00702947">
        <w:t xml:space="preserve"> </w:t>
      </w:r>
      <w:proofErr w:type="spellStart"/>
      <w:r w:rsidRPr="00702947">
        <w:t>me</w:t>
      </w:r>
      <w:proofErr w:type="spellEnd"/>
      <w:r w:rsidRPr="00702947">
        <w:t xml:space="preserve">, </w:t>
      </w:r>
      <w:proofErr w:type="spellStart"/>
      <w:r w:rsidRPr="00702947">
        <w:t>finally</w:t>
      </w:r>
      <w:proofErr w:type="spellEnd"/>
      <w:r w:rsidRPr="00702947">
        <w:t xml:space="preserve">, </w:t>
      </w:r>
      <w:proofErr w:type="spellStart"/>
      <w:r w:rsidRPr="00702947">
        <w:t>at</w:t>
      </w:r>
      <w:proofErr w:type="spellEnd"/>
      <w:r w:rsidRPr="00702947">
        <w:t xml:space="preserve"> </w:t>
      </w:r>
      <w:proofErr w:type="spellStart"/>
      <w:r w:rsidRPr="00702947">
        <w:t>last</w:t>
      </w:r>
      <w:proofErr w:type="spellEnd"/>
      <w:r w:rsidRPr="00702947">
        <w:t xml:space="preserve">, </w:t>
      </w:r>
      <w:proofErr w:type="spellStart"/>
      <w:r w:rsidRPr="00702947">
        <w:t>etc</w:t>
      </w:r>
      <w:proofErr w:type="spellEnd"/>
      <w:r w:rsidRPr="00702947">
        <w:t xml:space="preserve">.). </w:t>
      </w:r>
    </w:p>
    <w:p w:rsidR="00702947" w:rsidRPr="00702947" w:rsidRDefault="00702947" w:rsidP="00664BFF">
      <w:pPr>
        <w:pStyle w:val="Default"/>
        <w:rPr>
          <w:b/>
          <w:bCs/>
          <w:i/>
        </w:rPr>
      </w:pPr>
      <w:r w:rsidRPr="00702947">
        <w:rPr>
          <w:b/>
          <w:bCs/>
          <w:i/>
        </w:rPr>
        <w:t>Грамматическая сторона речи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оперировать в процессе устного и письменного общения основными синтактическими конструкциями в соответствии с коммуникативной задачей;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 </w:t>
      </w:r>
      <w:proofErr w:type="gramStart"/>
      <w:r w:rsidRPr="00702947">
        <w:t>употреблять</w:t>
      </w:r>
      <w:proofErr w:type="gramEnd"/>
      <w:r w:rsidRPr="00702947">
        <w:t xml:space="preserve">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употреблять в речи распространённые и нераспространённые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702947">
        <w:t>We</w:t>
      </w:r>
      <w:proofErr w:type="spellEnd"/>
      <w:r w:rsidRPr="00702947">
        <w:t xml:space="preserve"> </w:t>
      </w:r>
      <w:proofErr w:type="spellStart"/>
      <w:r w:rsidRPr="00702947">
        <w:t>moved</w:t>
      </w:r>
      <w:proofErr w:type="spellEnd"/>
      <w:r w:rsidRPr="00702947">
        <w:t xml:space="preserve"> </w:t>
      </w:r>
      <w:proofErr w:type="spellStart"/>
      <w:r w:rsidRPr="00702947">
        <w:t>to</w:t>
      </w:r>
      <w:proofErr w:type="spellEnd"/>
      <w:r w:rsidRPr="00702947">
        <w:t xml:space="preserve"> a </w:t>
      </w:r>
      <w:proofErr w:type="spellStart"/>
      <w:r w:rsidRPr="00702947">
        <w:t>new</w:t>
      </w:r>
      <w:proofErr w:type="spellEnd"/>
      <w:r w:rsidRPr="00702947">
        <w:t xml:space="preserve"> </w:t>
      </w:r>
      <w:proofErr w:type="spellStart"/>
      <w:r w:rsidRPr="00702947">
        <w:t>house</w:t>
      </w:r>
      <w:proofErr w:type="spellEnd"/>
      <w:r w:rsidRPr="00702947">
        <w:t xml:space="preserve"> </w:t>
      </w:r>
      <w:proofErr w:type="spellStart"/>
      <w:r w:rsidRPr="00702947">
        <w:t>last</w:t>
      </w:r>
      <w:proofErr w:type="spellEnd"/>
      <w:r w:rsidRPr="00702947">
        <w:t xml:space="preserve"> </w:t>
      </w:r>
      <w:proofErr w:type="spellStart"/>
      <w:r w:rsidRPr="00702947">
        <w:t>year</w:t>
      </w:r>
      <w:proofErr w:type="spellEnd"/>
      <w:r w:rsidRPr="00702947">
        <w:t xml:space="preserve">.);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lang w:val="en-US"/>
        </w:rPr>
      </w:pPr>
      <w:r w:rsidRPr="00702947">
        <w:t>употреблять</w:t>
      </w:r>
      <w:r w:rsidRPr="00664BFF">
        <w:rPr>
          <w:lang w:val="en-US"/>
        </w:rPr>
        <w:t xml:space="preserve"> </w:t>
      </w:r>
      <w:r w:rsidRPr="00702947">
        <w:t>в</w:t>
      </w:r>
      <w:r w:rsidRPr="00664BFF">
        <w:rPr>
          <w:lang w:val="en-US"/>
        </w:rPr>
        <w:t xml:space="preserve"> </w:t>
      </w:r>
      <w:r w:rsidRPr="00702947">
        <w:t>речи</w:t>
      </w:r>
      <w:r w:rsidRPr="00664BFF">
        <w:rPr>
          <w:lang w:val="en-US"/>
        </w:rPr>
        <w:t xml:space="preserve"> </w:t>
      </w:r>
      <w:r w:rsidRPr="00702947">
        <w:t>сложноподчинённые</w:t>
      </w:r>
      <w:r w:rsidRPr="00664BFF">
        <w:rPr>
          <w:lang w:val="en-US"/>
        </w:rPr>
        <w:t xml:space="preserve"> </w:t>
      </w:r>
      <w:r w:rsidRPr="00702947">
        <w:t>предложения</w:t>
      </w:r>
      <w:r w:rsidRPr="00664BFF">
        <w:rPr>
          <w:lang w:val="en-US"/>
        </w:rPr>
        <w:t xml:space="preserve"> </w:t>
      </w:r>
      <w:r w:rsidRPr="00702947">
        <w:t>с</w:t>
      </w:r>
      <w:r w:rsidRPr="00664BFF">
        <w:rPr>
          <w:lang w:val="en-US"/>
        </w:rPr>
        <w:t xml:space="preserve"> </w:t>
      </w:r>
      <w:r w:rsidRPr="00702947">
        <w:t>союзами</w:t>
      </w:r>
      <w:r w:rsidRPr="00664BFF">
        <w:rPr>
          <w:lang w:val="en-US"/>
        </w:rPr>
        <w:t xml:space="preserve"> </w:t>
      </w:r>
      <w:r w:rsidRPr="00702947">
        <w:t>и</w:t>
      </w:r>
      <w:r w:rsidRPr="00664BFF">
        <w:rPr>
          <w:lang w:val="en-US"/>
        </w:rPr>
        <w:t xml:space="preserve"> </w:t>
      </w:r>
      <w:r w:rsidRPr="00702947">
        <w:t>союзными</w:t>
      </w:r>
      <w:r w:rsidRPr="00664BFF">
        <w:rPr>
          <w:lang w:val="en-US"/>
        </w:rPr>
        <w:t xml:space="preserve"> </w:t>
      </w:r>
      <w:r w:rsidRPr="00702947">
        <w:t>словами</w:t>
      </w:r>
      <w:r w:rsidRPr="00664BFF">
        <w:rPr>
          <w:lang w:val="en-US"/>
        </w:rPr>
        <w:t xml:space="preserve"> what, when, why, which, that, who, if, because, that’s why, </w:t>
      </w:r>
      <w:proofErr w:type="spellStart"/>
      <w:r w:rsidRPr="00664BFF">
        <w:rPr>
          <w:lang w:val="en-US"/>
        </w:rPr>
        <w:t>than</w:t>
      </w:r>
      <w:proofErr w:type="spellEnd"/>
      <w:r w:rsidRPr="00664BFF">
        <w:rPr>
          <w:lang w:val="en-US"/>
        </w:rPr>
        <w:t xml:space="preserve">, so, for, since, so that, unless;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t xml:space="preserve">употреблять в речи сложносочинённые предложения с сочинительными союзами </w:t>
      </w:r>
      <w:proofErr w:type="spellStart"/>
      <w:r w:rsidRPr="00702947">
        <w:t>and</w:t>
      </w:r>
      <w:proofErr w:type="spellEnd"/>
      <w:r w:rsidRPr="00702947">
        <w:t xml:space="preserve">, </w:t>
      </w:r>
      <w:proofErr w:type="spellStart"/>
      <w:r w:rsidRPr="00702947">
        <w:t>but</w:t>
      </w:r>
      <w:proofErr w:type="spellEnd"/>
      <w:r w:rsidRPr="00702947">
        <w:t xml:space="preserve">, </w:t>
      </w:r>
      <w:proofErr w:type="spellStart"/>
      <w:r w:rsidRPr="00702947">
        <w:t>or</w:t>
      </w:r>
      <w:proofErr w:type="spellEnd"/>
      <w:r w:rsidRPr="00702947">
        <w:t>;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условные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предложения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реального</w:t>
      </w:r>
      <w:r w:rsidRPr="00664BFF">
        <w:rPr>
          <w:color w:val="auto"/>
          <w:lang w:val="en-US"/>
        </w:rPr>
        <w:t xml:space="preserve"> (Conditional I – If I see Jim, I’ll invite him to our school party.) </w:t>
      </w:r>
      <w:r w:rsidRPr="00664BFF">
        <w:rPr>
          <w:color w:val="auto"/>
        </w:rPr>
        <w:t>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нереального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характера</w:t>
      </w:r>
      <w:r w:rsidRPr="00664BFF">
        <w:rPr>
          <w:color w:val="auto"/>
          <w:lang w:val="en-US"/>
        </w:rPr>
        <w:t xml:space="preserve"> (Conditional II – If I were you, I would start learning French.);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 xml:space="preserve">употреблять в речи предложения с конструкцией I </w:t>
      </w:r>
      <w:proofErr w:type="spellStart"/>
      <w:r w:rsidRPr="00664BFF">
        <w:rPr>
          <w:color w:val="auto"/>
        </w:rPr>
        <w:t>wish</w:t>
      </w:r>
      <w:proofErr w:type="spellEnd"/>
      <w:r w:rsidRPr="00664BFF">
        <w:rPr>
          <w:color w:val="auto"/>
        </w:rPr>
        <w:t xml:space="preserve"> (I </w:t>
      </w:r>
      <w:proofErr w:type="spellStart"/>
      <w:r w:rsidRPr="00664BFF">
        <w:rPr>
          <w:color w:val="auto"/>
        </w:rPr>
        <w:t>wish</w:t>
      </w:r>
      <w:proofErr w:type="spellEnd"/>
      <w:r w:rsidRPr="00664BFF">
        <w:rPr>
          <w:color w:val="auto"/>
        </w:rPr>
        <w:t xml:space="preserve"> I </w:t>
      </w:r>
      <w:proofErr w:type="spellStart"/>
      <w:r w:rsidRPr="00664BFF">
        <w:rPr>
          <w:color w:val="auto"/>
        </w:rPr>
        <w:t>had</w:t>
      </w:r>
      <w:proofErr w:type="spellEnd"/>
      <w:r w:rsidRPr="00664BFF">
        <w:rPr>
          <w:color w:val="auto"/>
        </w:rPr>
        <w:t xml:space="preserve"> </w:t>
      </w:r>
      <w:proofErr w:type="spellStart"/>
      <w:r w:rsidRPr="00664BFF">
        <w:rPr>
          <w:color w:val="auto"/>
        </w:rPr>
        <w:t>my</w:t>
      </w:r>
      <w:proofErr w:type="spellEnd"/>
      <w:r w:rsidRPr="00664BFF">
        <w:rPr>
          <w:color w:val="auto"/>
        </w:rPr>
        <w:t xml:space="preserve"> </w:t>
      </w:r>
      <w:proofErr w:type="spellStart"/>
      <w:r w:rsidRPr="00664BFF">
        <w:rPr>
          <w:color w:val="auto"/>
        </w:rPr>
        <w:t>own</w:t>
      </w:r>
      <w:proofErr w:type="spellEnd"/>
      <w:r w:rsidRPr="00664BFF">
        <w:rPr>
          <w:color w:val="auto"/>
        </w:rPr>
        <w:t xml:space="preserve"> </w:t>
      </w:r>
      <w:proofErr w:type="spellStart"/>
      <w:r w:rsidRPr="00664BFF">
        <w:rPr>
          <w:color w:val="auto"/>
        </w:rPr>
        <w:t>room</w:t>
      </w:r>
      <w:proofErr w:type="spellEnd"/>
      <w:r w:rsidRPr="00664BFF">
        <w:rPr>
          <w:color w:val="auto"/>
        </w:rPr>
        <w:t xml:space="preserve">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предложения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с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конструкцией</w:t>
      </w:r>
      <w:r w:rsidRPr="00664BFF">
        <w:rPr>
          <w:color w:val="auto"/>
          <w:lang w:val="en-US"/>
        </w:rPr>
        <w:t xml:space="preserve"> so/such (I was so busy that I forgot to phone my parents.);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конструкции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с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герундием</w:t>
      </w:r>
      <w:r w:rsidRPr="00664BFF">
        <w:rPr>
          <w:color w:val="auto"/>
          <w:lang w:val="en-US"/>
        </w:rPr>
        <w:t xml:space="preserve">: to love/hate doing something; stop talking, etc.;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</w:rPr>
        <w:t xml:space="preserve">употреблять в речи конструкции с инфинитивом: </w:t>
      </w:r>
      <w:r w:rsidRPr="00664BFF">
        <w:rPr>
          <w:color w:val="auto"/>
          <w:lang w:val="en-US"/>
        </w:rPr>
        <w:t>want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to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do</w:t>
      </w:r>
      <w:r w:rsidRPr="00664BFF">
        <w:rPr>
          <w:color w:val="auto"/>
        </w:rPr>
        <w:t xml:space="preserve">, </w:t>
      </w:r>
      <w:r w:rsidRPr="00664BFF">
        <w:rPr>
          <w:color w:val="auto"/>
          <w:lang w:val="en-US"/>
        </w:rPr>
        <w:t>learn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to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speak</w:t>
      </w:r>
      <w:r w:rsidRPr="00664BFF">
        <w:rPr>
          <w:color w:val="auto"/>
        </w:rPr>
        <w:t xml:space="preserve">, </w:t>
      </w:r>
      <w:r w:rsidRPr="00664BFF">
        <w:rPr>
          <w:color w:val="auto"/>
          <w:lang w:val="en-US"/>
        </w:rPr>
        <w:t>etc</w:t>
      </w:r>
      <w:r w:rsidRPr="00664BFF">
        <w:rPr>
          <w:color w:val="auto"/>
        </w:rPr>
        <w:t>.;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инфинитив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цели</w:t>
      </w:r>
      <w:r w:rsidRPr="00664BFF">
        <w:rPr>
          <w:color w:val="auto"/>
          <w:lang w:val="en-US"/>
        </w:rPr>
        <w:t xml:space="preserve"> (I called to cancel our lesson.);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конструкцию</w:t>
      </w:r>
      <w:r w:rsidRPr="00664BFF">
        <w:rPr>
          <w:color w:val="auto"/>
          <w:lang w:val="en-US"/>
        </w:rPr>
        <w:t xml:space="preserve"> it takes me … to do something;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использовать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косвенную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речь</w:t>
      </w:r>
      <w:r w:rsidRPr="00664BFF">
        <w:rPr>
          <w:color w:val="auto"/>
          <w:lang w:val="en-US"/>
        </w:rPr>
        <w:t xml:space="preserve">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использовать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глаголы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наиболее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употребляемых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временных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формах</w:t>
      </w:r>
      <w:r w:rsidRPr="00664BFF">
        <w:rPr>
          <w:color w:val="auto"/>
          <w:lang w:val="en-US"/>
        </w:rPr>
        <w:t xml:space="preserve">: Present Simple, Present Continuous, Future Simple, Past Simple, Past Continuous, Present Perfect, Present Perfect Continuous, Past Perfect; </w:t>
      </w:r>
    </w:p>
    <w:p w:rsidR="00702947" w:rsidRPr="00BC040B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lastRenderedPageBreak/>
        <w:t>употреблять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страдательный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залог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формах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наиболее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используемых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времен</w:t>
      </w:r>
      <w:r w:rsidRPr="00BC040B">
        <w:rPr>
          <w:color w:val="auto"/>
          <w:lang w:val="en-US"/>
        </w:rPr>
        <w:t xml:space="preserve">: </w:t>
      </w:r>
      <w:r w:rsidRPr="00664BFF">
        <w:rPr>
          <w:color w:val="auto"/>
          <w:lang w:val="en-US"/>
        </w:rPr>
        <w:t>Present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Simple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Present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Continuous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Past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Simple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Past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Continuous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Present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Perfect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Past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Perfect</w:t>
      </w:r>
      <w:r w:rsidRPr="00BC040B">
        <w:rPr>
          <w:color w:val="auto"/>
          <w:lang w:val="en-US"/>
        </w:rPr>
        <w:t xml:space="preserve">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в речи различные грамматические средства для выражения будущего времени: </w:t>
      </w:r>
      <w:proofErr w:type="spellStart"/>
      <w:r w:rsidRPr="00702947">
        <w:rPr>
          <w:color w:val="auto"/>
        </w:rPr>
        <w:t>to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be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going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to</w:t>
      </w:r>
      <w:proofErr w:type="spellEnd"/>
      <w:r w:rsidRPr="00702947">
        <w:rPr>
          <w:color w:val="auto"/>
        </w:rPr>
        <w:t xml:space="preserve">, </w:t>
      </w:r>
      <w:proofErr w:type="spellStart"/>
      <w:r w:rsidRPr="00702947">
        <w:rPr>
          <w:color w:val="auto"/>
        </w:rPr>
        <w:t>Present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Continuous</w:t>
      </w:r>
      <w:proofErr w:type="spellEnd"/>
      <w:r w:rsidRPr="00702947">
        <w:rPr>
          <w:color w:val="auto"/>
        </w:rPr>
        <w:t xml:space="preserve">; </w:t>
      </w:r>
      <w:proofErr w:type="spellStart"/>
      <w:r w:rsidRPr="00702947">
        <w:rPr>
          <w:color w:val="auto"/>
        </w:rPr>
        <w:t>Present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Simple</w:t>
      </w:r>
      <w:proofErr w:type="spellEnd"/>
      <w:r w:rsidRPr="00702947">
        <w:rPr>
          <w:color w:val="auto"/>
        </w:rPr>
        <w:t xml:space="preserve">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модальные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глаголы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их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эквиваленты</w:t>
      </w:r>
      <w:r w:rsidRPr="00664BFF">
        <w:rPr>
          <w:color w:val="auto"/>
          <w:lang w:val="en-US"/>
        </w:rPr>
        <w:t xml:space="preserve"> (may, can, be able to, must, have to, should; need, shall, could, might, would);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согласовывать времена в рамках сложного предложения в плане настоящего и прошлого;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в речи имена существительные в единственном числе и во множественном числе, образованные по правилу и исключения;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</w:rPr>
        <w:t xml:space="preserve">употреблять в речи определённый/неопределённый/нулевой артикль;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>употреблять в речи личные, притяжательные, указательные, неопределённые, относительные, вопросительные, количественные (</w:t>
      </w:r>
      <w:proofErr w:type="spellStart"/>
      <w:r w:rsidRPr="00702947">
        <w:rPr>
          <w:color w:val="auto"/>
        </w:rPr>
        <w:t>many</w:t>
      </w:r>
      <w:proofErr w:type="spellEnd"/>
      <w:r w:rsidRPr="00702947">
        <w:rPr>
          <w:color w:val="auto"/>
        </w:rPr>
        <w:t>/</w:t>
      </w:r>
      <w:proofErr w:type="spellStart"/>
      <w:r w:rsidRPr="00702947">
        <w:rPr>
          <w:color w:val="auto"/>
        </w:rPr>
        <w:t>much</w:t>
      </w:r>
      <w:proofErr w:type="spellEnd"/>
      <w:r w:rsidRPr="00702947">
        <w:rPr>
          <w:color w:val="auto"/>
        </w:rPr>
        <w:t xml:space="preserve">, </w:t>
      </w:r>
      <w:proofErr w:type="spellStart"/>
      <w:r w:rsidRPr="00702947">
        <w:rPr>
          <w:color w:val="auto"/>
        </w:rPr>
        <w:t>few</w:t>
      </w:r>
      <w:proofErr w:type="spellEnd"/>
      <w:r w:rsidRPr="00702947">
        <w:rPr>
          <w:color w:val="auto"/>
        </w:rPr>
        <w:t xml:space="preserve">/a </w:t>
      </w:r>
      <w:proofErr w:type="spellStart"/>
      <w:r w:rsidRPr="00702947">
        <w:rPr>
          <w:color w:val="auto"/>
        </w:rPr>
        <w:t>few</w:t>
      </w:r>
      <w:proofErr w:type="spellEnd"/>
      <w:r w:rsidRPr="00702947">
        <w:rPr>
          <w:color w:val="auto"/>
        </w:rPr>
        <w:t xml:space="preserve">, </w:t>
      </w:r>
      <w:proofErr w:type="spellStart"/>
      <w:r w:rsidRPr="00702947">
        <w:rPr>
          <w:color w:val="auto"/>
        </w:rPr>
        <w:t>little</w:t>
      </w:r>
      <w:proofErr w:type="spellEnd"/>
      <w:r w:rsidRPr="00702947">
        <w:rPr>
          <w:color w:val="auto"/>
        </w:rPr>
        <w:t xml:space="preserve">/a </w:t>
      </w:r>
      <w:proofErr w:type="spellStart"/>
      <w:r w:rsidRPr="00702947">
        <w:rPr>
          <w:color w:val="auto"/>
        </w:rPr>
        <w:t>little</w:t>
      </w:r>
      <w:proofErr w:type="spellEnd"/>
      <w:r w:rsidRPr="00702947">
        <w:rPr>
          <w:color w:val="auto"/>
        </w:rPr>
        <w:t xml:space="preserve">) местоимения;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proofErr w:type="gramStart"/>
      <w:r w:rsidRPr="00702947">
        <w:rPr>
          <w:color w:val="auto"/>
        </w:rPr>
        <w:t>употреблять</w:t>
      </w:r>
      <w:proofErr w:type="gramEnd"/>
      <w:r w:rsidRPr="00702947">
        <w:rPr>
          <w:color w:val="auto"/>
        </w:rPr>
        <w:t xml:space="preserve"> в речи имена прилагательные в положительной, сравнительной и превосходной степенях, образованные по правилу и исключения;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в речи наречия в положительной, сравнительной и превосходной степенях, а также наречия времени, меры и степени;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предлоги, выражающие направление движения, время и место действия. </w:t>
      </w:r>
    </w:p>
    <w:p w:rsidR="00020E2C" w:rsidRPr="0044174A" w:rsidRDefault="00020E2C" w:rsidP="00C83BE6">
      <w:pPr>
        <w:pStyle w:val="a3"/>
        <w:spacing w:before="0" w:beforeAutospacing="0" w:after="0"/>
        <w:ind w:left="357" w:hanging="357"/>
        <w:jc w:val="center"/>
        <w:rPr>
          <w:i/>
        </w:rPr>
      </w:pPr>
    </w:p>
    <w:p w:rsidR="00DE2A29" w:rsidRPr="00702947" w:rsidRDefault="00DE2A29" w:rsidP="00DE2A29">
      <w:pPr>
        <w:pStyle w:val="a3"/>
        <w:spacing w:before="0" w:beforeAutospacing="0" w:after="0"/>
        <w:ind w:left="357" w:hanging="357"/>
        <w:jc w:val="center"/>
        <w:rPr>
          <w:b/>
          <w:sz w:val="28"/>
          <w:szCs w:val="28"/>
          <w:lang w:val="en-US"/>
        </w:rPr>
      </w:pPr>
      <w:r w:rsidRPr="0044174A">
        <w:rPr>
          <w:b/>
          <w:sz w:val="28"/>
          <w:szCs w:val="28"/>
        </w:rPr>
        <w:t>Содержание</w:t>
      </w:r>
      <w:r w:rsidRPr="00702947">
        <w:rPr>
          <w:b/>
          <w:sz w:val="28"/>
          <w:szCs w:val="28"/>
          <w:lang w:val="en-US"/>
        </w:rPr>
        <w:t xml:space="preserve"> </w:t>
      </w:r>
      <w:r w:rsidRPr="0044174A">
        <w:rPr>
          <w:b/>
          <w:sz w:val="28"/>
          <w:szCs w:val="28"/>
        </w:rPr>
        <w:t>учебного</w:t>
      </w:r>
      <w:r w:rsidRPr="00702947">
        <w:rPr>
          <w:b/>
          <w:sz w:val="28"/>
          <w:szCs w:val="28"/>
          <w:lang w:val="en-US"/>
        </w:rPr>
        <w:t xml:space="preserve"> </w:t>
      </w:r>
      <w:r w:rsidRPr="0044174A">
        <w:rPr>
          <w:b/>
          <w:sz w:val="28"/>
          <w:szCs w:val="28"/>
        </w:rPr>
        <w:t>предмета</w:t>
      </w:r>
    </w:p>
    <w:p w:rsidR="00DE2A29" w:rsidRPr="00702947" w:rsidRDefault="00DE2A29" w:rsidP="00DE2A29">
      <w:pPr>
        <w:pStyle w:val="a3"/>
        <w:spacing w:before="0" w:beforeAutospacing="0" w:after="0"/>
        <w:jc w:val="center"/>
        <w:rPr>
          <w:b/>
          <w:sz w:val="28"/>
          <w:szCs w:val="28"/>
          <w:lang w:val="en-US"/>
        </w:rPr>
      </w:pP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70294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1.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How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Different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the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World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is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! </w:t>
      </w:r>
      <w:r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акой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разный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мир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вокруг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(26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4051CF">
        <w:rPr>
          <w:rFonts w:ascii="Times New Roman" w:hAnsi="Times New Roman"/>
          <w:b/>
          <w:sz w:val="24"/>
          <w:szCs w:val="24"/>
        </w:rPr>
        <w:t>!</w:t>
      </w:r>
      <w:r w:rsidRPr="004051CF">
        <w:rPr>
          <w:rFonts w:ascii="Times New Roman" w:hAnsi="Times New Roman"/>
          <w:sz w:val="24"/>
          <w:szCs w:val="24"/>
        </w:rPr>
        <w:t xml:space="preserve"> </w:t>
      </w:r>
    </w:p>
    <w:p w:rsidR="00DE2A29" w:rsidRPr="00702947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Особенности географического положения Америки, Великобритании, Австралии и России. Влияние географического положения на стиль жизни людей, их культурные особенности, достопримечательности. Образ жизни и черты характера людей. Мнения иностранцев о России. Особенности речевого этикета языка.  Факты культуры стран в сопоставлении. Система национальных парков и достопримечательности. Путешествие по своей стране и за рубежом.</w:t>
      </w:r>
    </w:p>
    <w:p w:rsidR="00DE2A29" w:rsidRPr="0044174A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2.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Western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Democracies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Are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They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Democratic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?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Пол</w:t>
      </w:r>
      <w:r>
        <w:rPr>
          <w:rFonts w:ascii="Times New Roman" w:hAnsi="Times New Roman"/>
          <w:b/>
          <w:color w:val="000000"/>
          <w:sz w:val="24"/>
          <w:szCs w:val="24"/>
        </w:rPr>
        <w:t>итические системы стран (21 ч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DE2A29" w:rsidRPr="00C83BE6" w:rsidRDefault="00DE2A29" w:rsidP="00DE2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3BE6">
        <w:rPr>
          <w:rFonts w:ascii="Times New Roman" w:hAnsi="Times New Roman"/>
          <w:sz w:val="24"/>
          <w:szCs w:val="24"/>
        </w:rPr>
        <w:t>Основы парламентского государства, с конституционной монархией и  президентской республикой. Политическое устройство России. Особенности западных демократий. Институты власти.  Политическая сатира. Каким должен быть настоящий политик?  Кто может победить на выборах? Факты из жизни известных политиков. Факты культуры стран в сопоставлении. Знакомство с идеями и книгами писателей – политиков разных эпох. Идеальное государство.</w:t>
      </w:r>
    </w:p>
    <w:p w:rsidR="00DE2A29" w:rsidRDefault="00DE2A29" w:rsidP="00DE2A29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70294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3.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What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Is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Hot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with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the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Young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Generation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?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Молодое</w:t>
      </w:r>
      <w:r w:rsidRPr="001A275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поколение</w:t>
      </w:r>
      <w:r w:rsidRPr="001A275E">
        <w:rPr>
          <w:rFonts w:ascii="Times New Roman" w:hAnsi="Times New Roman"/>
          <w:b/>
          <w:color w:val="000000"/>
          <w:sz w:val="24"/>
          <w:szCs w:val="24"/>
        </w:rPr>
        <w:t xml:space="preserve"> (30 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Pr="001A275E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DE2A29" w:rsidRPr="00C83BE6" w:rsidRDefault="00DE2A29" w:rsidP="00DE2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3BE6">
        <w:rPr>
          <w:rFonts w:ascii="Times New Roman" w:hAnsi="Times New Roman"/>
          <w:sz w:val="24"/>
          <w:szCs w:val="24"/>
        </w:rPr>
        <w:t xml:space="preserve">Молодежные субкультуры, группы и современные молодежные </w:t>
      </w:r>
      <w:proofErr w:type="spellStart"/>
      <w:r w:rsidRPr="00C83BE6">
        <w:rPr>
          <w:rFonts w:ascii="Times New Roman" w:hAnsi="Times New Roman"/>
          <w:sz w:val="24"/>
          <w:szCs w:val="24"/>
        </w:rPr>
        <w:t>организации.</w:t>
      </w:r>
      <w:r>
        <w:rPr>
          <w:rFonts w:ascii="Times New Roman" w:hAnsi="Times New Roman"/>
          <w:sz w:val="24"/>
          <w:szCs w:val="24"/>
        </w:rPr>
        <w:t>Способы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самовыражения </w:t>
      </w:r>
      <w:r w:rsidRPr="00C83BE6">
        <w:rPr>
          <w:rFonts w:ascii="Times New Roman" w:hAnsi="Times New Roman"/>
          <w:sz w:val="24"/>
          <w:szCs w:val="24"/>
        </w:rPr>
        <w:t>молодежи. Современные музыкальные напра</w:t>
      </w:r>
      <w:r>
        <w:rPr>
          <w:rFonts w:ascii="Times New Roman" w:hAnsi="Times New Roman"/>
          <w:sz w:val="24"/>
          <w:szCs w:val="24"/>
        </w:rPr>
        <w:t xml:space="preserve">вления. </w:t>
      </w:r>
      <w:r w:rsidRPr="00C83BE6">
        <w:rPr>
          <w:rFonts w:ascii="Times New Roman" w:hAnsi="Times New Roman"/>
          <w:sz w:val="24"/>
          <w:szCs w:val="24"/>
        </w:rPr>
        <w:t>Молодежные музыкальные фестивали. Молодежные организации в России. Влияние культур стран друг на друга. Особенности речевого этикета языка.  Реалии стран изучаемого языка. Понятия «молодежная преступность», «вандализм».</w:t>
      </w: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A29" w:rsidRPr="006E2C6C" w:rsidRDefault="00DE2A29" w:rsidP="00DE2A29">
      <w:p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4.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Is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it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Easy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to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Be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Young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? </w:t>
      </w:r>
      <w:r>
        <w:rPr>
          <w:rFonts w:ascii="Times New Roman" w:hAnsi="Times New Roman"/>
          <w:b/>
          <w:color w:val="000000"/>
          <w:sz w:val="24"/>
          <w:szCs w:val="24"/>
        </w:rPr>
        <w:t>Легко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ли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быть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молодым (25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6E2C6C">
        <w:rPr>
          <w:rFonts w:ascii="Times New Roman" w:hAnsi="Times New Roman"/>
          <w:b/>
          <w:sz w:val="24"/>
          <w:szCs w:val="24"/>
        </w:rPr>
        <w:t>?</w:t>
      </w:r>
      <w:r w:rsidRPr="006E2C6C">
        <w:rPr>
          <w:rFonts w:ascii="Times New Roman" w:hAnsi="Times New Roman"/>
          <w:sz w:val="24"/>
          <w:szCs w:val="24"/>
        </w:rPr>
        <w:t xml:space="preserve"> </w:t>
      </w:r>
    </w:p>
    <w:p w:rsidR="00DE2A29" w:rsidRPr="00C83BE6" w:rsidRDefault="00DE2A29" w:rsidP="00DE2A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BE6">
        <w:rPr>
          <w:rFonts w:ascii="Times New Roman" w:hAnsi="Times New Roman"/>
          <w:sz w:val="24"/>
          <w:szCs w:val="24"/>
        </w:rPr>
        <w:t xml:space="preserve">Конвенция ООН. Права детей и молодежи. </w:t>
      </w:r>
      <w:proofErr w:type="gramStart"/>
      <w:r>
        <w:rPr>
          <w:rFonts w:ascii="Times New Roman" w:hAnsi="Times New Roman"/>
          <w:sz w:val="24"/>
          <w:szCs w:val="24"/>
        </w:rPr>
        <w:t xml:space="preserve">Жизнь </w:t>
      </w:r>
      <w:r w:rsidRPr="0044174A">
        <w:rPr>
          <w:rFonts w:ascii="Times New Roman" w:hAnsi="Times New Roman"/>
          <w:sz w:val="24"/>
          <w:szCs w:val="24"/>
        </w:rPr>
        <w:t xml:space="preserve"> зарубежны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 xml:space="preserve"> сверстников в </w:t>
      </w:r>
      <w:proofErr w:type="spellStart"/>
      <w:r>
        <w:rPr>
          <w:rFonts w:ascii="Times New Roman" w:hAnsi="Times New Roman"/>
          <w:sz w:val="24"/>
          <w:szCs w:val="24"/>
        </w:rPr>
        <w:t>Великобритании,</w:t>
      </w:r>
      <w:r w:rsidRPr="0044174A">
        <w:rPr>
          <w:rFonts w:ascii="Times New Roman" w:hAnsi="Times New Roman"/>
          <w:sz w:val="24"/>
          <w:szCs w:val="24"/>
        </w:rPr>
        <w:t>США</w:t>
      </w:r>
      <w:proofErr w:type="spellEnd"/>
      <w:r w:rsidRPr="0044174A">
        <w:rPr>
          <w:rFonts w:ascii="Times New Roman" w:hAnsi="Times New Roman"/>
          <w:sz w:val="24"/>
          <w:szCs w:val="24"/>
        </w:rPr>
        <w:t xml:space="preserve"> и Канаде. </w:t>
      </w:r>
      <w:r w:rsidRPr="00C83BE6">
        <w:rPr>
          <w:rFonts w:ascii="Times New Roman" w:hAnsi="Times New Roman"/>
          <w:sz w:val="24"/>
          <w:szCs w:val="24"/>
        </w:rPr>
        <w:t>Обязанности и возрастные ограничения. Социальные проблемы в подростковой среде. Особенности этикета в отношениях между юношами и девушками. Мнения подростков о проблемах молодежи. Организация самоуправления в школах. Факты культуры стран в сопоставлении.</w:t>
      </w:r>
    </w:p>
    <w:p w:rsidR="00DE2A29" w:rsidRPr="0044174A" w:rsidRDefault="00DE2A29" w:rsidP="00DE2A29">
      <w:pPr>
        <w:pStyle w:val="a3"/>
        <w:spacing w:before="0" w:beforeAutospacing="0" w:after="0"/>
        <w:ind w:left="357" w:hanging="357"/>
        <w:jc w:val="center"/>
        <w:rPr>
          <w:i/>
        </w:rPr>
      </w:pPr>
    </w:p>
    <w:p w:rsidR="006854DE" w:rsidRDefault="006854DE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54DE" w:rsidRDefault="006854DE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54DE" w:rsidRDefault="006854DE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A29" w:rsidRDefault="00DE2A29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Т</w:t>
      </w:r>
      <w:r w:rsidRPr="0044174A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p w:rsidR="00DE2A29" w:rsidRPr="0044174A" w:rsidRDefault="00DE2A29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319"/>
        <w:gridCol w:w="8888"/>
      </w:tblGrid>
      <w:tr w:rsidR="00DE2A29" w:rsidRPr="0044174A" w:rsidTr="003748B6">
        <w:trPr>
          <w:cantSplit/>
          <w:trHeight w:val="1134"/>
        </w:trPr>
        <w:tc>
          <w:tcPr>
            <w:tcW w:w="1319" w:type="dxa"/>
            <w:textDirection w:val="btLr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bCs/>
                <w:sz w:val="24"/>
                <w:szCs w:val="24"/>
              </w:rPr>
              <w:t>№урока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tabs>
                <w:tab w:val="left" w:pos="1815"/>
                <w:tab w:val="center" w:pos="3134"/>
              </w:tabs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DE2A29" w:rsidRPr="0044174A" w:rsidRDefault="00DE2A29" w:rsidP="003748B6">
            <w:pPr>
              <w:tabs>
                <w:tab w:val="left" w:pos="1815"/>
                <w:tab w:val="center" w:pos="3134"/>
              </w:tabs>
              <w:ind w:left="357" w:hanging="3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</w:tr>
      <w:tr w:rsidR="00DE2A29" w:rsidRPr="006854DE" w:rsidTr="003748B6">
        <w:tc>
          <w:tcPr>
            <w:tcW w:w="10207" w:type="dxa"/>
            <w:gridSpan w:val="2"/>
          </w:tcPr>
          <w:p w:rsidR="00DE2A29" w:rsidRPr="00BC040B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How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Different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World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!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какой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разный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вокруг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(2</w:t>
            </w:r>
            <w:r w:rsidRPr="00BB391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)!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</w:tcPr>
          <w:p w:rsidR="00DE2A29" w:rsidRPr="00651FE6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Разные</w:t>
            </w:r>
            <w:r w:rsidRPr="0065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F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разные</w:t>
            </w:r>
            <w:r w:rsidRPr="0065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ландшафты</w:t>
            </w:r>
            <w:r w:rsidRPr="00651F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Австралия, Великобрита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ния, США.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Артикли с географическими названиями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Россия. Географическое положение</w:t>
            </w:r>
          </w:p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Причинно-следственные связи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88" w:type="dxa"/>
          </w:tcPr>
          <w:p w:rsidR="00DE2A29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Россия. Влияние гео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графического положения. Союзы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“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because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thanks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Входящая контрольная работа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Австралия. Географическое положение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Австралия. Влияние географического положения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Великобрита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ния. Географическое положение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Великобрита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ния. Влияние географического положения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США. Географическое положение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США. Влияние географического положения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Географическое положение стран.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работа.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>нение лексических и грамматических у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пражнений</w:t>
            </w:r>
          </w:p>
        </w:tc>
      </w:tr>
      <w:tr w:rsidR="00DE2A29" w:rsidRPr="006854DE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88" w:type="dxa"/>
          </w:tcPr>
          <w:p w:rsidR="00DE2A29" w:rsidRPr="00A62F41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текстом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2F41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Maggie from the book The Reunion by Joan </w:t>
            </w:r>
            <w:proofErr w:type="spellStart"/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Lingard</w:t>
            </w:r>
            <w:proofErr w:type="spellEnd"/>
            <w:r w:rsidRPr="00A62F41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</w:tr>
      <w:tr w:rsidR="00DE2A29" w:rsidRPr="006854DE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отрывком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из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книги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Back Home by Michelle </w:t>
            </w:r>
            <w:proofErr w:type="spellStart"/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Magorian</w:t>
            </w:r>
            <w:proofErr w:type="spellEnd"/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ка людей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 британцев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2A29" w:rsidRPr="006854DE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отрывком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из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книги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Understanding Britain by K. Hewitt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ка россиян 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ка членов семьи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Ситуации во время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путешествий .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косвенные</w:t>
            </w:r>
            <w:proofErr w:type="gramEnd"/>
            <w:r w:rsidRPr="0044174A">
              <w:rPr>
                <w:rFonts w:ascii="Times New Roman" w:hAnsi="Times New Roman"/>
                <w:sz w:val="24"/>
                <w:szCs w:val="24"/>
              </w:rPr>
              <w:t xml:space="preserve">  вопросы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 xml:space="preserve">Факты о США. 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хорошо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, а дома лучше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Лучшее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проживания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Ситуации во время путешествий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Факты о США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Жить заграницей- за и против.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DE2A29" w:rsidRPr="00257351" w:rsidTr="003748B6">
        <w:tc>
          <w:tcPr>
            <w:tcW w:w="10207" w:type="dxa"/>
            <w:gridSpan w:val="2"/>
          </w:tcPr>
          <w:p w:rsidR="00DE2A29" w:rsidRPr="00257351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Western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Democracies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Are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They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Democratic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итические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(21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 xml:space="preserve">Демократия. </w:t>
            </w:r>
            <w:proofErr w:type="spellStart"/>
            <w:proofErr w:type="gramStart"/>
            <w:r w:rsidRPr="0044174A">
              <w:rPr>
                <w:rFonts w:ascii="Times New Roman" w:hAnsi="Times New Roman"/>
                <w:sz w:val="24"/>
                <w:szCs w:val="24"/>
              </w:rPr>
              <w:t>Демократичес</w:t>
            </w:r>
            <w:proofErr w:type="spellEnd"/>
            <w:r w:rsidRPr="0044174A">
              <w:rPr>
                <w:rFonts w:ascii="Times New Roman" w:hAnsi="Times New Roman"/>
                <w:sz w:val="24"/>
                <w:szCs w:val="24"/>
              </w:rPr>
              <w:t>-кие</w:t>
            </w:r>
            <w:proofErr w:type="gramEnd"/>
            <w:r w:rsidRPr="0044174A">
              <w:rPr>
                <w:rFonts w:ascii="Times New Roman" w:hAnsi="Times New Roman"/>
                <w:sz w:val="24"/>
                <w:szCs w:val="24"/>
              </w:rPr>
              <w:t xml:space="preserve"> государства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олитическая система Великобрита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олитическая система Великобрита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Политическая система  США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Политика  США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Политики США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Политическая система России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  России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 с политическими схемами стран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Административно-</w:t>
            </w:r>
            <w:proofErr w:type="spellStart"/>
            <w:r w:rsidRPr="0044174A">
              <w:rPr>
                <w:rFonts w:ascii="Times New Roman" w:hAnsi="Times New Roman"/>
                <w:sz w:val="24"/>
                <w:szCs w:val="24"/>
              </w:rPr>
              <w:t>срезовая</w:t>
            </w:r>
            <w:proofErr w:type="spellEnd"/>
            <w:r w:rsidRPr="0044174A">
              <w:rPr>
                <w:rFonts w:ascii="Times New Roman" w:hAnsi="Times New Roman"/>
                <w:sz w:val="24"/>
                <w:szCs w:val="24"/>
              </w:rPr>
              <w:t xml:space="preserve"> работа «лексико-грамматический тест»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Сравнение политических систем Великобритании, США и России.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Сатира на политическую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 тему 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Сатира на политическую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 тему Работа с текстом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Качества для политика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Безупречный политик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устройство стран. Контроль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Идеальное государство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Функции глав государств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Контроль лексико-грамматических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первое полугодие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Модальные глаголы.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E2A29" w:rsidRPr="0044174A" w:rsidTr="003748B6">
        <w:tc>
          <w:tcPr>
            <w:tcW w:w="10207" w:type="dxa"/>
            <w:gridSpan w:val="2"/>
          </w:tcPr>
          <w:p w:rsidR="00DE2A29" w:rsidRPr="00257351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3.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Hot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with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Young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Generation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Молодое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поколение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</w:t>
            </w:r>
            <w:r>
              <w:rPr>
                <w:rFonts w:ascii="Times New Roman" w:hAnsi="Times New Roman"/>
                <w:sz w:val="24"/>
                <w:szCs w:val="24"/>
              </w:rPr>
              <w:t>жь: выражение своей индивидуаль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Выражение индивидуаль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Молодежные субкультуры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Молодежные</w:t>
            </w:r>
            <w:r w:rsidRPr="0065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субкультуры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Официальные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Молодежные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субкультуры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Неформальные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Сра</w:t>
            </w:r>
            <w:r>
              <w:rPr>
                <w:rFonts w:ascii="Times New Roman" w:hAnsi="Times New Roman"/>
                <w:sz w:val="24"/>
                <w:szCs w:val="24"/>
              </w:rPr>
              <w:t>внение официальных и неофициаль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ных  молодежных течений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Молодежное течение: скинхеды в России и за рубежом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Музыкальные предпочтения подростков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Музыкальные фанаты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Подростки в России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Подростки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рубежом. Сравнение.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Какими были твои родители?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Популярные субкультуры, когда родители были подростками</w:t>
            </w:r>
          </w:p>
        </w:tc>
      </w:tr>
      <w:tr w:rsidR="00DE2A29" w:rsidRPr="006854DE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рассказом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7881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pair of Jesus 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boots</w:t>
            </w:r>
            <w:r w:rsidRPr="00857881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 Sylvia Sherry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Похожи ли подростки в разных странах?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Противостояние молодого и старого поколения.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Все ли подростки плохие?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Какой ты? Составление диалогов.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Времяпровождение подростков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Твое времяпровождение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Молодежные клубы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Идеальное молодежное объединение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Молодежное объединение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Подготовка к тесту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Тест  по теме «Молодежные объединения»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Какую музыку слушают различные субкультуры?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Современный подросток- какой он?</w:t>
            </w:r>
          </w:p>
        </w:tc>
      </w:tr>
      <w:tr w:rsidR="00DE2A29" w:rsidRPr="0044174A" w:rsidTr="003748B6">
        <w:tc>
          <w:tcPr>
            <w:tcW w:w="10207" w:type="dxa"/>
            <w:gridSpan w:val="2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4.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Easy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Young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Легко ли быть молодым  (25 ч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Права человека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Объединенная Нация по правам человека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Права детей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 xml:space="preserve"> Организации по правам человека, детей и подростков.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Устав школы: права  и обязанности учащихся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Устав школы: права  и обязанности  родителей.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Устав школы: права  и обязанности  учителей.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Возрастные ограничения в Великобритании и  США.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Возрастные ограничения в России.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Строгие родители – хорошо или плохо.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Правила, введенные родителями.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Молодые люди- старые проблемы.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Правильное и неправильное поведение подростков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Противозаконные действия подростков.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Проблемы подростков в Великобритании и США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 xml:space="preserve">Освещение проблем подростков в прессе. 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Проблемы подростков в России.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Пути решения проблем подростков.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лексико-грамматичес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ких навыков «Проблемы подростков»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Молодежные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свидания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 xml:space="preserve">Свидание по – </w:t>
            </w:r>
            <w:proofErr w:type="spellStart"/>
            <w:r w:rsidRPr="0044174A">
              <w:rPr>
                <w:rFonts w:ascii="Times New Roman" w:hAnsi="Times New Roman"/>
                <w:sz w:val="24"/>
                <w:szCs w:val="24"/>
              </w:rPr>
              <w:t>американски</w:t>
            </w:r>
            <w:proofErr w:type="spellEnd"/>
            <w:r w:rsidRPr="004417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Свидание в России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Идеальное свидание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 xml:space="preserve">Контроль лексико-грамматических навыков </w:t>
            </w:r>
            <w:r>
              <w:rPr>
                <w:rFonts w:ascii="Times New Roman" w:hAnsi="Times New Roman"/>
                <w:sz w:val="24"/>
                <w:szCs w:val="24"/>
              </w:rPr>
              <w:t>за 10 класс</w:t>
            </w:r>
          </w:p>
        </w:tc>
      </w:tr>
      <w:tr w:rsidR="00DE2A29" w:rsidRPr="0044174A" w:rsidTr="003748B6">
        <w:tc>
          <w:tcPr>
            <w:tcW w:w="1319" w:type="dxa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888" w:type="dxa"/>
          </w:tcPr>
          <w:p w:rsidR="00DE2A29" w:rsidRPr="0044174A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</w:tbl>
    <w:p w:rsidR="00DE2A29" w:rsidRPr="0044174A" w:rsidRDefault="00DE2A29" w:rsidP="00DE2A29">
      <w:p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sectPr w:rsidR="00DE2A29" w:rsidRPr="0044174A" w:rsidSect="00C83BE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64B"/>
    <w:multiLevelType w:val="hybridMultilevel"/>
    <w:tmpl w:val="D1228D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A00562"/>
    <w:multiLevelType w:val="hybridMultilevel"/>
    <w:tmpl w:val="8228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B8E"/>
    <w:multiLevelType w:val="hybridMultilevel"/>
    <w:tmpl w:val="BA6C5D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195536"/>
    <w:multiLevelType w:val="hybridMultilevel"/>
    <w:tmpl w:val="685AD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E6191"/>
    <w:multiLevelType w:val="hybridMultilevel"/>
    <w:tmpl w:val="A130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6825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30BEE"/>
    <w:multiLevelType w:val="hybridMultilevel"/>
    <w:tmpl w:val="DBD640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22691F"/>
    <w:multiLevelType w:val="hybridMultilevel"/>
    <w:tmpl w:val="324CEE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B140CBB"/>
    <w:multiLevelType w:val="hybridMultilevel"/>
    <w:tmpl w:val="25489E60"/>
    <w:lvl w:ilvl="0" w:tplc="BDF61D64">
      <w:start w:val="1"/>
      <w:numFmt w:val="bullet"/>
      <w:lvlText w:val="–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520B4563"/>
    <w:multiLevelType w:val="hybridMultilevel"/>
    <w:tmpl w:val="8A6A8D2C"/>
    <w:lvl w:ilvl="0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6BB53B2"/>
    <w:multiLevelType w:val="hybridMultilevel"/>
    <w:tmpl w:val="5310E3A6"/>
    <w:lvl w:ilvl="0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73C13DB"/>
    <w:multiLevelType w:val="hybridMultilevel"/>
    <w:tmpl w:val="80B05C0A"/>
    <w:lvl w:ilvl="0" w:tplc="BDF61D64">
      <w:start w:val="1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E4E5D83"/>
    <w:multiLevelType w:val="hybridMultilevel"/>
    <w:tmpl w:val="E13E9672"/>
    <w:lvl w:ilvl="0" w:tplc="BDF61D64">
      <w:start w:val="1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E8C14A8"/>
    <w:multiLevelType w:val="hybridMultilevel"/>
    <w:tmpl w:val="6D24975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6"/>
  </w:num>
  <w:num w:numId="7">
    <w:abstractNumId w:val="15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17"/>
  </w:num>
  <w:num w:numId="13">
    <w:abstractNumId w:val="14"/>
  </w:num>
  <w:num w:numId="14">
    <w:abstractNumId w:val="6"/>
  </w:num>
  <w:num w:numId="15">
    <w:abstractNumId w:val="11"/>
  </w:num>
  <w:num w:numId="16">
    <w:abstractNumId w:val="8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A62"/>
    <w:rsid w:val="00020E2C"/>
    <w:rsid w:val="000D480A"/>
    <w:rsid w:val="00117DEB"/>
    <w:rsid w:val="00133218"/>
    <w:rsid w:val="001833C2"/>
    <w:rsid w:val="001A275E"/>
    <w:rsid w:val="001C4BF1"/>
    <w:rsid w:val="001D00ED"/>
    <w:rsid w:val="00206139"/>
    <w:rsid w:val="00257351"/>
    <w:rsid w:val="002D216A"/>
    <w:rsid w:val="0031361F"/>
    <w:rsid w:val="003B6BC3"/>
    <w:rsid w:val="004051CF"/>
    <w:rsid w:val="0044174A"/>
    <w:rsid w:val="004C252A"/>
    <w:rsid w:val="00651FE6"/>
    <w:rsid w:val="00664BFF"/>
    <w:rsid w:val="006854DE"/>
    <w:rsid w:val="0069273A"/>
    <w:rsid w:val="006E2C6C"/>
    <w:rsid w:val="00702947"/>
    <w:rsid w:val="007147F0"/>
    <w:rsid w:val="00742E04"/>
    <w:rsid w:val="007A12A7"/>
    <w:rsid w:val="00815562"/>
    <w:rsid w:val="008279C0"/>
    <w:rsid w:val="00857881"/>
    <w:rsid w:val="00904867"/>
    <w:rsid w:val="00912DBE"/>
    <w:rsid w:val="009136F8"/>
    <w:rsid w:val="00932FCB"/>
    <w:rsid w:val="009409E0"/>
    <w:rsid w:val="00972A62"/>
    <w:rsid w:val="009876AF"/>
    <w:rsid w:val="00A62F41"/>
    <w:rsid w:val="00AE20BD"/>
    <w:rsid w:val="00AF665C"/>
    <w:rsid w:val="00BC040B"/>
    <w:rsid w:val="00BD35BF"/>
    <w:rsid w:val="00C22018"/>
    <w:rsid w:val="00C63D11"/>
    <w:rsid w:val="00C83BE6"/>
    <w:rsid w:val="00CB1CEB"/>
    <w:rsid w:val="00CF4630"/>
    <w:rsid w:val="00DE2A29"/>
    <w:rsid w:val="00EB1FBE"/>
    <w:rsid w:val="00F12684"/>
    <w:rsid w:val="00F23A67"/>
    <w:rsid w:val="00FA5583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F068E-9FC1-470B-9357-0B3AE05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2A6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972A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2A62"/>
    <w:pPr>
      <w:ind w:left="720"/>
      <w:contextualSpacing/>
    </w:pPr>
  </w:style>
  <w:style w:type="table" w:styleId="a6">
    <w:name w:val="Table Grid"/>
    <w:basedOn w:val="a1"/>
    <w:uiPriority w:val="59"/>
    <w:rsid w:val="003B6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2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8CEC-AB56-402A-87E3-E1B99C45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Учителя</cp:lastModifiedBy>
  <cp:revision>23</cp:revision>
  <dcterms:created xsi:type="dcterms:W3CDTF">2016-10-31T16:49:00Z</dcterms:created>
  <dcterms:modified xsi:type="dcterms:W3CDTF">2021-02-08T07:22:00Z</dcterms:modified>
</cp:coreProperties>
</file>