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BA" w:rsidRDefault="000D58BA" w:rsidP="000D58BA">
      <w:pPr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rPr>
          <w:rFonts w:ascii="Times New Roman" w:hAnsi="Times New Roman"/>
          <w:sz w:val="24"/>
          <w:szCs w:val="24"/>
        </w:rPr>
      </w:pPr>
    </w:p>
    <w:p w:rsidR="00504E98" w:rsidRDefault="00504E98" w:rsidP="00504E98">
      <w:pPr>
        <w:tabs>
          <w:tab w:val="left" w:pos="3225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58BA" w:rsidRPr="003F4048" w:rsidRDefault="000D58BA" w:rsidP="000D58BA">
      <w:pPr>
        <w:tabs>
          <w:tab w:val="left" w:pos="322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D58BA" w:rsidRPr="003F4048" w:rsidRDefault="000D58BA" w:rsidP="000D5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основе авторской программы основного общего образования по биологии Н.И.Сонина, составленный в соответствии с федеральным компонентом государственного образовательного стандарта 2007 года и примерной программой основного общего образования по биологии 2006 года.</w:t>
      </w:r>
    </w:p>
    <w:p w:rsidR="000D58BA" w:rsidRDefault="000D58BA" w:rsidP="000D5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предназначена для изучения курса «Человек и его здоровье» в 8 классе средней общеобразовательной школы и является логическим продолжением программ, предложенных для основной школы. Настоящая программа базируется на биологических дисциплинах, освоенных в начальной школе, и курсах «Живой организм» и «Многообразие живых организмов», изучаемых в 6 и 7 классах соответственно.</w:t>
      </w:r>
    </w:p>
    <w:p w:rsidR="000D58BA" w:rsidRDefault="000D58BA" w:rsidP="000D58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504E98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часов, 2 часа в неделю.</w:t>
      </w:r>
    </w:p>
    <w:p w:rsidR="000D58BA" w:rsidRDefault="000D58BA" w:rsidP="000D58BA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Цели изучения биологии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освоение  знаний о живой природе и присущих ей закономерностях строении. Жизнедеятельности и </w:t>
      </w:r>
      <w:proofErr w:type="spellStart"/>
      <w:r>
        <w:rPr>
          <w:rFonts w:ascii="Times New Roman" w:hAnsi="Times New Roman"/>
          <w:sz w:val="24"/>
          <w:szCs w:val="24"/>
        </w:rPr>
        <w:t>средообразующей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роли  живых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организмов; человеке как </w:t>
      </w:r>
      <w:proofErr w:type="spellStart"/>
      <w:r>
        <w:rPr>
          <w:rFonts w:ascii="Times New Roman" w:hAnsi="Times New Roman"/>
          <w:sz w:val="24"/>
          <w:szCs w:val="24"/>
        </w:rPr>
        <w:t>биосоциональном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приобретенных знаний и умений в повседневной </w:t>
      </w:r>
      <w:proofErr w:type="gramStart"/>
      <w:r>
        <w:rPr>
          <w:rFonts w:ascii="Times New Roman" w:hAnsi="Times New Roman"/>
          <w:sz w:val="24"/>
          <w:szCs w:val="24"/>
        </w:rPr>
        <w:t>жизни  для</w:t>
      </w:r>
      <w:proofErr w:type="gramEnd"/>
      <w:r>
        <w:rPr>
          <w:rFonts w:ascii="Times New Roman" w:hAnsi="Times New Roman"/>
          <w:sz w:val="24"/>
          <w:szCs w:val="24"/>
        </w:rPr>
        <w:t xml:space="preserve">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Предметные умения, навыки и способы деятельности, которыми должны овладеть обучающихся в течение учебного года: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в</w:t>
      </w:r>
      <w:r>
        <w:rPr>
          <w:rFonts w:ascii="Times New Roman" w:hAnsi="Times New Roman"/>
          <w:sz w:val="24"/>
          <w:szCs w:val="24"/>
        </w:rPr>
        <w:t xml:space="preserve"> познавательной деятельности: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для познания окружающего мира различных естественнонаучных методов: наблюдение, эксперимент, моделирование;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умений использовать приобретенные знаний и умения в практической деятельности и повседневной жизни для соблюдения мер профилактики заболеваний, предупреждения травматизма, стрессов, ВИЧ-инфекции, вредных привычек, профилактики нарушения осанки, зрения, слуха, инфекционных и простудных заболеваний;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умений оказания первой помощи при отравлении, при простудных заболеваниях, ожогах, обморожениях, травмах; рациональной организации труда и отдыха, соблюдения правил поведения в окружающей среде; проведения наблюдений за состоянием собственного организма.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информационно-коммуникативной деятельности: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для решения познавательных и коммуникативных задач различных источников информации;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рефлексивной деятельности: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владение навыками контроля и оценки своей деятельности, умением предвидеть возможные результаты своих действий;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учебной деятельности: постановка цели, планирование, определение оптимального соотношения цели средств.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В результате изучения биологии в 8 классе ученик должен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знать и понимать</w:t>
      </w:r>
    </w:p>
    <w:p w:rsidR="000D58BA" w:rsidRDefault="000D58BA" w:rsidP="000D58BA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биологических объектов: человека; генов и хромосом, клеток животных;</w:t>
      </w:r>
    </w:p>
    <w:p w:rsidR="000D58BA" w:rsidRDefault="000D58BA" w:rsidP="000D58BA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биологических процессов: обмена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</w:p>
    <w:p w:rsidR="000D58BA" w:rsidRDefault="000D58BA" w:rsidP="000D58BA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организма человека, его строение, жизнедеятельность, высшей нервной деятельности и поведения.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Уметь</w:t>
      </w:r>
    </w:p>
    <w:p w:rsidR="000D58BA" w:rsidRDefault="000D58BA" w:rsidP="000D58BA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родство человека с млекопитающими животными, место и роль человека в природе; взаимосвязь человека и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0D58BA" w:rsidRDefault="000D58BA" w:rsidP="000D58BA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Изучать биологические объекты и процессы;</w:t>
      </w:r>
    </w:p>
    <w:p w:rsidR="000D58BA" w:rsidRDefault="000D58BA" w:rsidP="000D58BA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и описывать на таблицах органы и системы органов человека</w:t>
      </w:r>
    </w:p>
    <w:p w:rsidR="000D58BA" w:rsidRDefault="000D58BA" w:rsidP="000D58BA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оценивать воздействие факторов окружающей среды, факторов риска на здоровье;</w:t>
      </w:r>
    </w:p>
    <w:p w:rsidR="000D58BA" w:rsidRDefault="000D58BA" w:rsidP="000D58BA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самостоятельный поиск биологической информации</w:t>
      </w:r>
    </w:p>
    <w:p w:rsidR="000D58BA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Рабочая программа разработана на основе программ для общеобразовательных учреждений по биологии</w:t>
      </w:r>
      <w:r>
        <w:rPr>
          <w:rFonts w:ascii="Times New Roman" w:hAnsi="Times New Roman"/>
          <w:sz w:val="24"/>
          <w:szCs w:val="24"/>
        </w:rPr>
        <w:t>. – 3-е изд., стереотип. – М.: Дрофа, 2007.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Используемые на уроке биологии педагогические технологии: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иллюстративно-объяснительная;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технология улучшения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</w:t>
      </w:r>
      <w:proofErr w:type="spellStart"/>
      <w:r>
        <w:rPr>
          <w:rFonts w:ascii="Times New Roman" w:hAnsi="Times New Roman"/>
          <w:sz w:val="24"/>
          <w:szCs w:val="24"/>
        </w:rPr>
        <w:t>В.Н.Зайцева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проектная технология;</w:t>
      </w: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4048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уровневой дифференциации Фирсова.</w:t>
      </w:r>
    </w:p>
    <w:p w:rsidR="000D58BA" w:rsidRPr="003F4048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Средства обучения: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Биология. Человек.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.: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учреждений/ </w:t>
      </w:r>
      <w:proofErr w:type="spellStart"/>
      <w:r>
        <w:rPr>
          <w:rFonts w:ascii="Times New Roman" w:hAnsi="Times New Roman"/>
          <w:sz w:val="24"/>
          <w:szCs w:val="24"/>
        </w:rPr>
        <w:t>Н.И.Сонин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М.Р.Сапин</w:t>
      </w:r>
      <w:proofErr w:type="spellEnd"/>
      <w:r>
        <w:rPr>
          <w:rFonts w:ascii="Times New Roman" w:hAnsi="Times New Roman"/>
          <w:sz w:val="24"/>
          <w:szCs w:val="24"/>
        </w:rPr>
        <w:t xml:space="preserve">. – 8-е изд., стереотип. – </w:t>
      </w:r>
      <w:proofErr w:type="spellStart"/>
      <w:r>
        <w:rPr>
          <w:rFonts w:ascii="Times New Roman" w:hAnsi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/>
          <w:sz w:val="24"/>
          <w:szCs w:val="24"/>
        </w:rPr>
        <w:t>, 2006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Сборники ЕГЭ, биология, рекомендованные ФИПИ, начиная с 2008г.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готовых учебно-методических электронных разработок: «Уроки биологии Кирилла и Мефодия. Человек и его здоровье.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», «Биология. Интерактивные творческие задания. 7-9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.»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Учебно-методический комплекс кабинета биологии;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сети Интернет.</w:t>
      </w:r>
    </w:p>
    <w:p w:rsidR="000D58BA" w:rsidRDefault="000D58BA" w:rsidP="000D58BA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Человек.  Полная энциклопедия. Школьник Ю. – М: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, 2010</w:t>
      </w:r>
    </w:p>
    <w:p w:rsidR="000D58BA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официальный документов:</w:t>
      </w:r>
    </w:p>
    <w:p w:rsidR="000D58BA" w:rsidRPr="00504E98" w:rsidRDefault="000D58BA" w:rsidP="000D58BA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образовательный стандарт /Вестник </w:t>
      </w:r>
      <w:proofErr w:type="spellStart"/>
      <w:r>
        <w:rPr>
          <w:rFonts w:ascii="Times New Roman" w:hAnsi="Times New Roman"/>
          <w:sz w:val="24"/>
          <w:szCs w:val="24"/>
        </w:rPr>
        <w:t>образвания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. 2004г. №5. (Сайт Федерального агентства по образованию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ob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noc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rub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standart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504E98">
        <w:rPr>
          <w:rFonts w:ascii="Times New Roman" w:hAnsi="Times New Roman"/>
          <w:sz w:val="24"/>
          <w:szCs w:val="24"/>
        </w:rPr>
        <w:t>).</w:t>
      </w:r>
    </w:p>
    <w:p w:rsidR="000D58BA" w:rsidRDefault="000D58BA" w:rsidP="000D58BA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и примерные учебные планы для образовательных учреждений Российской федерации, </w:t>
      </w:r>
      <w:proofErr w:type="spellStart"/>
      <w:r>
        <w:rPr>
          <w:rFonts w:ascii="Times New Roman" w:hAnsi="Times New Roman"/>
          <w:sz w:val="24"/>
          <w:szCs w:val="24"/>
        </w:rPr>
        <w:t>реализирующих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образовательные программы общего образования /  Вестник образования. 2004г. №10 (Сайт Федерального агентства по образованию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ob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noc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rub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standart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D58BA" w:rsidRPr="00504E98" w:rsidRDefault="000D58BA" w:rsidP="000D58BA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Примерные программы начального, основного и среднего (полного) общего образования (Сайт Федерального агентства по образованию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ob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noc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rub</w:t>
        </w:r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standart</w:t>
        </w:r>
        <w:proofErr w:type="spellEnd"/>
        <w:r w:rsidRPr="00504E98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504E98">
        <w:rPr>
          <w:rFonts w:ascii="Times New Roman" w:hAnsi="Times New Roman"/>
          <w:sz w:val="24"/>
          <w:szCs w:val="24"/>
        </w:rPr>
        <w:t>)</w:t>
      </w: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0D58BA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D58BA" w:rsidRPr="00504E98" w:rsidRDefault="000D58BA" w:rsidP="00504E9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0D58BA" w:rsidRDefault="000D58BA" w:rsidP="000D58BA">
      <w:pPr>
        <w:tabs>
          <w:tab w:val="left" w:pos="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биологии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 8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504E98">
        <w:rPr>
          <w:rFonts w:ascii="Times New Roman" w:hAnsi="Times New Roman"/>
          <w:sz w:val="24"/>
          <w:szCs w:val="24"/>
        </w:rPr>
        <w:t xml:space="preserve">Арулова </w:t>
      </w:r>
      <w:proofErr w:type="spellStart"/>
      <w:r w:rsidR="00504E98">
        <w:rPr>
          <w:rFonts w:ascii="Times New Roman" w:hAnsi="Times New Roman"/>
          <w:sz w:val="24"/>
          <w:szCs w:val="24"/>
        </w:rPr>
        <w:t>Шахризада</w:t>
      </w:r>
      <w:proofErr w:type="spellEnd"/>
      <w:r w:rsidR="00504E98">
        <w:rPr>
          <w:rFonts w:ascii="Times New Roman" w:hAnsi="Times New Roman"/>
          <w:sz w:val="24"/>
          <w:szCs w:val="24"/>
        </w:rPr>
        <w:t xml:space="preserve"> Д.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="00504E98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; в неделю 2 часа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Плановых контрольных работ - 1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Лабораторных работ - 8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Практических работ - </w:t>
      </w:r>
      <w:r w:rsidR="00504E98">
        <w:rPr>
          <w:rFonts w:ascii="Times New Roman" w:hAnsi="Times New Roman"/>
          <w:sz w:val="24"/>
          <w:szCs w:val="24"/>
        </w:rPr>
        <w:t>4</w:t>
      </w:r>
    </w:p>
    <w:p w:rsidR="000D58BA" w:rsidRDefault="000D58BA" w:rsidP="000D58B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Планирование составлено на основе </w:t>
      </w:r>
      <w:r>
        <w:rPr>
          <w:rFonts w:ascii="Times New Roman" w:hAnsi="Times New Roman"/>
          <w:sz w:val="24"/>
          <w:szCs w:val="24"/>
        </w:rPr>
        <w:t xml:space="preserve">программ для общеобразовательных </w:t>
      </w:r>
      <w:r>
        <w:rPr>
          <w:rFonts w:ascii="Times New Roman" w:hAnsi="Times New Roman"/>
          <w:sz w:val="24"/>
          <w:szCs w:val="24"/>
        </w:rPr>
        <w:tab/>
        <w:t>учреждений по биологии. – 3-е изд., стереотип. – М.: Дрофа, 2007.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Биология. Человек.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.: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учреждений/ </w:t>
      </w:r>
      <w:proofErr w:type="spellStart"/>
      <w:r>
        <w:rPr>
          <w:rFonts w:ascii="Times New Roman" w:hAnsi="Times New Roman"/>
          <w:sz w:val="24"/>
          <w:szCs w:val="24"/>
        </w:rPr>
        <w:t>Н.И.Сонин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М.Р.Сапин</w:t>
      </w:r>
      <w:proofErr w:type="spellEnd"/>
      <w:r>
        <w:rPr>
          <w:rFonts w:ascii="Times New Roman" w:hAnsi="Times New Roman"/>
          <w:sz w:val="24"/>
          <w:szCs w:val="24"/>
        </w:rPr>
        <w:t xml:space="preserve">. – 8-е изд., стереотип. – </w:t>
      </w:r>
      <w:proofErr w:type="spellStart"/>
      <w:r>
        <w:rPr>
          <w:rFonts w:ascii="Times New Roman" w:hAnsi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/>
          <w:sz w:val="24"/>
          <w:szCs w:val="24"/>
        </w:rPr>
        <w:t>, 2006</w:t>
      </w:r>
    </w:p>
    <w:p w:rsidR="000D58BA" w:rsidRDefault="000D58BA" w:rsidP="000D58B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Сборники ЕГЭ, биология, рекомендованные ФИПИ, начиная с 2008г.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готовых учебно-методических электронных разработок: «Уроки биологии Кирилла и Мефодия. Человек и его здоровье.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», «Биология. Интерактивные творческие задания. 7-9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.»</w:t>
      </w:r>
    </w:p>
    <w:p w:rsidR="000D58BA" w:rsidRDefault="000D58BA" w:rsidP="000D58BA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Учебно-методический комплекс кабинета биологии;</w:t>
      </w:r>
    </w:p>
    <w:p w:rsidR="000D58BA" w:rsidRDefault="000D58BA" w:rsidP="000D58B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Материалы сети Интернет</w:t>
      </w:r>
    </w:p>
    <w:p w:rsidR="000D58BA" w:rsidRDefault="000D58BA" w:rsidP="000D58B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Человек.  Полная энциклопедия. Школьник Ю. – М: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, 2010</w:t>
      </w:r>
    </w:p>
    <w:p w:rsidR="000D58BA" w:rsidRDefault="000D58BA" w:rsidP="000D58B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8BA" w:rsidRDefault="000D58BA" w:rsidP="000D58B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D58BA" w:rsidRPr="00E8115A" w:rsidRDefault="000D58BA" w:rsidP="000D58B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8115A">
        <w:rPr>
          <w:rFonts w:ascii="Times New Roman" w:hAnsi="Times New Roman"/>
          <w:b/>
          <w:sz w:val="20"/>
          <w:szCs w:val="20"/>
        </w:rPr>
        <w:t>Учебно-тематическое планирование материала в 8 классе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406"/>
        <w:gridCol w:w="73"/>
        <w:gridCol w:w="647"/>
        <w:gridCol w:w="1407"/>
        <w:gridCol w:w="1984"/>
        <w:gridCol w:w="1418"/>
        <w:gridCol w:w="3118"/>
        <w:gridCol w:w="1456"/>
        <w:gridCol w:w="891"/>
        <w:gridCol w:w="849"/>
      </w:tblGrid>
      <w:tr w:rsidR="000D58BA" w:rsidRPr="00E8115A" w:rsidTr="00C75B19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К-во час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Виды контроля, измерители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Результат освоения материала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</w:tr>
      <w:tr w:rsidR="000D58BA" w:rsidRPr="00E8115A" w:rsidTr="00C75B19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1. Место человека в системе органического мира (2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Место человека в системе органического мира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черты сходства человека с животными человекообразными обезьянами, различия между ними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с.3-5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2/09/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Особенности человека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Актуализация знаний, обсуждение проблемы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сравнивать, обобщать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с..6-7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2. Происхождение человека (3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0D58B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Происхождение человека. 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Этапы становления</w:t>
            </w:r>
            <w:r w:rsidRPr="000D58B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человека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работа с текстом и рисунками учебника, рассказ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объяснять причины совершенствования строения и поведения человека в процессе эволюции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с.10-13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9.09.</w:t>
            </w:r>
          </w:p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Расы человека.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Актуализация знаний, постановка проблемы урока, Сообщения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Биологический диктант, выполнение заданий из учебника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использовать биологические знания для развития научного мировоззрения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с.16-17,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3. Краткая история развития знаний о строении и функциях организма человека (1 час)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Актуализация знаний учащихся, беседа, работа с учебником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Иметь представление: по истории развития знаний ос строении и функциях организма человека с древнейших времен до наших дней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с.20-27,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 об ученых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4. Общий обзор строения и функций организма человека (4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7-8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Клеточное строение организма.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Органоиды клетки.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темы,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раскрывать особенности строения и функций отдельных частей, органоидов клетки человека; называть части и органоиды клетки тела человека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с.28-29,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23.09.</w:t>
            </w:r>
          </w:p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Ткани и органы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 №1. Изучение микроскопического строения тканей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темы, лаб.работа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распознавать ткани и органы, ими образованные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с.32-35,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30.09.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Органы. Система органов. </w:t>
            </w: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Организм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 №1 Распознавание на таблицах органов и систем органов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изучения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новой темы,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прак.работа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Ответы на вопросы организация работы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с учебником, организация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Знать: функционирование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органов, систем, аппаратов организма как единого целого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с.38-39,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98" w:rsidRDefault="00504E98" w:rsidP="00C75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04E98" w:rsidRDefault="00504E98" w:rsidP="00C75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5. Координация и регуляция (12 часов)</w:t>
            </w: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Гуморальная регуляция (3)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Гуморальная регуляция.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сущность гуморальной регуляции и эндокринного аппарата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распознавать основные железы внутренней секреции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с.44-47,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7.10.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Нервно-гуморальная регуляция, ее нарушения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особенности нервно-гуморальной регуляции и роль гормонов в обменных процессах организма человека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С.45-47, повторить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Общий обзор организма человека (обобщение)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Зачет,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выполнять тестовые задания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Повторить,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Нервная регуляция (9)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Строение и знание нервной системе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строение и функции нервной системы, ее частей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сравнивать строение нервной системы человека и животных; распознавать основные ее части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с.50-53,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Спинной мозг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строение спинного мозга, его функции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с.56-57,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Строение и функции головного мозга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Познавательные задания, 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строение и функции головного мозга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с.60-63,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ворп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Полушарии большого мозга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Л.р.№2. Изучение головного мозга человека (по муляжам)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темы, лаб.работа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организация лабораторной работы, подготовка вывода и ответа на проблемный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Самостоятельная работа с самопроверкой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сравнивать строение и функции больших полушарий мозга человека и животных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с.66-69, повторить,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Нервная регуляция (обобщение)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выполнять задания тестовой формы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повторить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Зрительный анализатор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Л.р.№3. Изучение изменения размера зрачка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органы чувств человека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с.72-75,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, рис,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Анализаторы слуха и равновесия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показывать связывающую роль анализаторов между организмом и внешней средой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с.80-83,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ворп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., рис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Кожно-мышечная чувствительность. Обоняние. Вкус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различные виды анализаторов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с.86-89,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Чувствительность анализаторов (обобщение).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роль нервной системы в приспособлении организма человека к условиям среды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6. Опора и движение (8 часов)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Аппарат опоры и движения.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распознавать части опорно-двигательного аппарата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с.98-101,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24-25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Строение, свойства костей.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Типы соединения костей.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Л.р.№4. Изучение внешнего строения костей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темы, лаб.работа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организация лабораторной работы, подготовка вывода и ответа на проблемный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характеризовать строение костей, типы их соединений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с.92-95,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ворп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6845F6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Первая помощи при растяжении связок, вывихах суставов, переломах костей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Текущий,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оказывать первую доврачебную помощь при ушибах, растяжениях связок, вывихах суставов, переломах костей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Мышцы, их строение и функции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основные группы мышц тела человека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с.106-109,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Работа мышц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П.р.№2. Выявление статической и динамической работы на утомление мышц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изучения новой темы,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прак.работа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Ответы на вопросы организация работы с учебником, организация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Текущий, самостоятельная работа с самопроверкой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характеризовать работу мышц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с.112-113,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ворп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Значение физических упражнений для формирования аппарата опоры и движения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роль двигательной активности в сохранении здоровья; меры, предупреждающие нарушение осанки, развитие плоскостопия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с.113, конспект,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Взаимосвязь строения и функций опорно-двигательного аппарата. 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П.р.№3. Измерение массы и роста своего организма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разъяснять процесс регуляции деятельности опорно-двигательного аппарата, влияние нагрузки и ритма на работу мышц, причины их утомления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7. Внутренняя среда организма (4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Внутренняя среда организма и ее значение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основные компоненты внутренней среды организма, значение и строение форменных элементов крови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с.116-118,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Плазма крови, ее состав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Л.р.№5. Изучение строения крови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значение плазмы крови, ее функции, свертывании крови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с.118-119,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сообшения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Иммунитет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основные понятия, сущность СПИДа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с.122,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собщения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Группы крови человека.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Тестовые задания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группы крови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с.122-123,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8. Транспорт веществ (4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Органы кровообращения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органы кровообращения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с.126-127,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Работа сердца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сравнивать и обобщать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с.130-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131,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Движение крови и лимфы по сосудам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Л.р.№6.Измерение кровяного давления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П.р.№4. Определение пульса и подсчет числа сердечных сокращений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изучения новой темы,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прак.работа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Ответы на вопросы организация работы с учебником, организация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Движение крови и лимфы по сосудам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с.134-135,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Заболевания сердечно-сосудистой системы.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оказывать первую помощь при повреждении сосудов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9. Дыхание (5 часов)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Строение органов дыхания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строение и функции органов дыхания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Распознавать органы дыхания на таблицах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с.138-139,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40-42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Газообмен в легких.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Газообмен в  тканях. Дыхательные движения и их регуляция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П.р.№5. Определение частоты дыхания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изучения новой темы,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прак.работа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Ответы на вопросы организация работы с учебником, организация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Текущий, самостоятельная работа с самопроверкой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Газообмен в легких и тканях и дыхательные движения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с.142-145,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Заболевания органов дыхания, их предупреждение.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гигиенические требования к составу воздуха; меры профилактики заболеваний органов дыхания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оказывать первую помощь при остановке дыхания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с.144-145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10. Пищеварение (5 часов)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Пищевые продукты и питательные вещества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состав пищи человека и роль пищевых компонентов в жизнедеятельности организма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с.148-149,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Пищеварение в ротовой полости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Беседа, постановка проблемы, ее обсуждение, работа в группах,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сущность и значение питания и пищеварения, строение и функции органов пищеварения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с.152-153,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46-47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Пищеварение в желудке.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Пищеварение в кишечнике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Л.р.№7. Воздействие желудочного сока на белки, слюны на крахмал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роль пищеварительных желез и ферментов в пищеварении, сущность и значение всасывания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с.156-159,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собщения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Гигиена питания. </w:t>
            </w: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П.р.№6.Определение норм рационального питания.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7"/>
            </w:tblGrid>
            <w:tr w:rsidR="000D58BA" w:rsidRPr="00E8115A" w:rsidTr="00C75B19"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BA" w:rsidRPr="00E8115A" w:rsidRDefault="000D58BA" w:rsidP="00C75B1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изучения новой темы,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прак.работа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Ответы на вопросы организация работы с учебником, организация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задания, самостоятельна работа с самопроверкой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гигиенические требования к составу пищи; методы профилактики зубных и желудочно-кишечных заболеваний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Оказывать первую доврачебную помощь при пищевых отравлениях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с.159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11. Обмен веществ и энергии. Витамины (2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Обмен веществ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суть и значение обмена веществ и энергии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объяснять биологическую роль обмена веществ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с.162-163,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Витамины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значение витаминов и авитаминоза, нормы питания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объяснять биологическую роль обмена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с.166-167,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12. Выделение (2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Выделение. Строение и работа почек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роль и значение мочевыделительной системы, особенности ее строения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распознавать органы выделительной системы по таблицам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с.170-171,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Заболевания почек, их предупреждение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объяснять, почему заболевания почек оказывают очень серьезное влияние на здоровье человека, необходимость соблюдения гигиены почек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13. Покровы тела (3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Строение и функции кожи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Уметь: устанавливать взаимосвязь строения и функции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кожи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с.174-175,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зап.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таблицу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Роль кожи в терморегуляции организма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разъяснять механизм терморегуляции; оказывать первую помощь при нарушении терморегуляции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с.178-179,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Закаливание организма. Гигиена одежды и обуви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гигиенические требования к одежде, коже и обуви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оказывать первую помощь при поражениях кожи и нарушениях терморегуляции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с.179,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14. Размножение и развитие (2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Половая система человека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находить черты сходства и отличия в размножении и развитии зародыша млекопитающих и плода человека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с.182-185,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rPr>
          <w:trHeight w:val="96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Возрастные процессы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возрастные процессы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с.188-189,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15. Высшая нервная деятельность (5 часов)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Поведение человека. Рефлекс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объяснять роль безусловных рефлексов в развитии врожденных форм поведения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с.192-195,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Торможение, его виды и значение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Уметь: характеризовать роль условного торможения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с.193-195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Биологические ритм. Сон.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значение профилактики утомления, активного отдыха, сна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с.200-203,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E8115A">
              <w:rPr>
                <w:rFonts w:ascii="Times New Roman" w:hAnsi="Times New Roman"/>
                <w:sz w:val="20"/>
                <w:szCs w:val="20"/>
              </w:rPr>
              <w:t>подг</w:t>
            </w:r>
            <w:proofErr w:type="spellEnd"/>
            <w:r w:rsidRPr="00E8115A">
              <w:rPr>
                <w:rFonts w:ascii="Times New Roman" w:hAnsi="Times New Roman"/>
                <w:sz w:val="20"/>
                <w:szCs w:val="20"/>
              </w:rPr>
              <w:t>. сообщения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0D58B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Особенности высшей нервной системы человека.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особенности высшей нервной деятельности человека, ее значение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с.206-207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Типы нервной </w:t>
            </w: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Актуализация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Тестовые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типы нервной 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</w:t>
            </w: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с.210-</w:t>
            </w:r>
            <w:r w:rsidRPr="00E81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211, 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98" w:rsidRDefault="00504E98" w:rsidP="00C75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Тема 16. Человек и окружающая среда (2 часа)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Окружающая среда как источник веществ и энергии.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Актуализация знаний учащихся, беседа, работа с учебником, ответы на вопросы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окружающую среду как источник веществ и энергии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Среда обитания. </w:t>
            </w:r>
            <w:r w:rsidRPr="00E8115A">
              <w:rPr>
                <w:rFonts w:ascii="Times New Roman" w:hAnsi="Times New Roman"/>
                <w:color w:val="7030A0"/>
                <w:sz w:val="20"/>
                <w:szCs w:val="20"/>
              </w:rPr>
              <w:t>Л.р.№8. Анализ  и оценка влияния факторов окружающей среды, факторов риска на здоровье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изучения новой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Беседа, постановка проблемы, ее обсуждение, работа в группах, 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среды обитания, правила поведения в окружающей среде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Конспект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14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Резервное время. Повторение и обобщение (6 часов)</w:t>
            </w: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Общий обзор строения и функций организма человека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Повторить с.44-73,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с.193-211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Координация и регуляция.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Повторить с.92-117,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с.28-73, </w:t>
            </w:r>
          </w:p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Высшая нервная деятельность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Повторить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Внутренняя среда организма. Транспорт веществ. Дыхание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Организация повторения изученного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Повторить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8BA" w:rsidRPr="00E8115A" w:rsidTr="00C75B1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color w:val="0070C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1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Проведение контрольной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 xml:space="preserve"> Тестовые задания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15A">
              <w:rPr>
                <w:rFonts w:ascii="Times New Roman" w:hAnsi="Times New Roman"/>
                <w:sz w:val="20"/>
                <w:szCs w:val="20"/>
              </w:rPr>
              <w:t>Знать: пройденный материал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BA" w:rsidRPr="00E8115A" w:rsidRDefault="000D58BA" w:rsidP="00C75B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2498" w:rsidRDefault="00442498" w:rsidP="00504E98"/>
    <w:sectPr w:rsidR="00442498" w:rsidSect="00504E98">
      <w:pgSz w:w="16838" w:h="11906" w:orient="landscape"/>
      <w:pgMar w:top="426" w:right="82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0B93"/>
    <w:multiLevelType w:val="hybridMultilevel"/>
    <w:tmpl w:val="6508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45494"/>
    <w:multiLevelType w:val="hybridMultilevel"/>
    <w:tmpl w:val="FDBC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13390"/>
    <w:multiLevelType w:val="hybridMultilevel"/>
    <w:tmpl w:val="8DC07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4A61"/>
    <w:multiLevelType w:val="hybridMultilevel"/>
    <w:tmpl w:val="6F76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8BA"/>
    <w:rsid w:val="000D58BA"/>
    <w:rsid w:val="00352625"/>
    <w:rsid w:val="003840D0"/>
    <w:rsid w:val="00442498"/>
    <w:rsid w:val="004C0EE9"/>
    <w:rsid w:val="00504E98"/>
    <w:rsid w:val="00C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35C71-CA78-4F9B-A8EC-99744D5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.gov.ru/ob-edu/noc/rub/stand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hyperlink" Target="http://www.ed.gov.ru/ob-edu/noc/rub/stand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3799</Words>
  <Characters>21660</Characters>
  <Application>Microsoft Office Word</Application>
  <DocSecurity>0</DocSecurity>
  <Lines>180</Lines>
  <Paragraphs>50</Paragraphs>
  <ScaleCrop>false</ScaleCrop>
  <Company/>
  <LinksUpToDate>false</LinksUpToDate>
  <CharactersWithSpaces>25409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Учителя</cp:lastModifiedBy>
  <cp:revision>4</cp:revision>
  <dcterms:created xsi:type="dcterms:W3CDTF">2012-12-24T13:58:00Z</dcterms:created>
  <dcterms:modified xsi:type="dcterms:W3CDTF">2021-09-11T13:16:00Z</dcterms:modified>
</cp:coreProperties>
</file>