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FB" w:rsidRPr="007B72AB" w:rsidRDefault="00FE49FB" w:rsidP="00FE49FB">
      <w:pPr>
        <w:rPr>
          <w:rFonts w:ascii="Times New Roman" w:hAnsi="Times New Roman" w:cs="Times New Roman"/>
          <w:sz w:val="28"/>
          <w:szCs w:val="28"/>
        </w:rPr>
      </w:pPr>
    </w:p>
    <w:p w:rsidR="00DA13E5" w:rsidRPr="00FB2F7C" w:rsidRDefault="00DA13E5" w:rsidP="00DA13E5">
      <w:pPr>
        <w:spacing w:line="0" w:lineRule="atLeast"/>
        <w:jc w:val="center"/>
        <w:rPr>
          <w:rFonts w:ascii="Times New Roman" w:hAnsi="Times New Roman" w:cs="Times New Roman"/>
          <w:b/>
          <w:color w:val="auto"/>
        </w:rPr>
      </w:pPr>
      <w:proofErr w:type="spellStart"/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Усишинский</w:t>
      </w:r>
      <w:proofErr w:type="spellEnd"/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многопрофильный лицей</w:t>
      </w:r>
    </w:p>
    <w:p w:rsidR="00DA13E5" w:rsidRPr="00FB2F7C" w:rsidRDefault="00DA13E5" w:rsidP="00DA13E5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A13E5" w:rsidRPr="00FB2F7C" w:rsidRDefault="00FB2F7C" w:rsidP="00FB2F7C">
      <w:pPr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</w:rPr>
        <w:t>Рабочая программа</w:t>
      </w:r>
    </w:p>
    <w:p w:rsidR="00DA13E5" w:rsidRPr="00FB2F7C" w:rsidRDefault="00FB2F7C" w:rsidP="00FB2F7C">
      <w:pPr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</w:rPr>
        <w:t>п</w:t>
      </w:r>
      <w:bookmarkStart w:id="0" w:name="_GoBack"/>
      <w:bookmarkEnd w:id="0"/>
      <w:r w:rsidRPr="00FB2F7C">
        <w:rPr>
          <w:rFonts w:ascii="Times New Roman" w:hAnsi="Times New Roman" w:cs="Times New Roman"/>
          <w:b/>
          <w:bCs/>
          <w:color w:val="auto"/>
          <w:sz w:val="44"/>
          <w:szCs w:val="44"/>
        </w:rPr>
        <w:t>о</w:t>
      </w:r>
      <w:r w:rsidR="00DA13E5" w:rsidRPr="00FB2F7C">
        <w:rPr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 обществознанию.</w:t>
      </w:r>
    </w:p>
    <w:p w:rsidR="00DA13E5" w:rsidRPr="00FB2F7C" w:rsidRDefault="00DA13E5" w:rsidP="00FB2F7C">
      <w:pPr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FB2F7C">
        <w:rPr>
          <w:rFonts w:ascii="Times New Roman" w:hAnsi="Times New Roman" w:cs="Times New Roman"/>
          <w:b/>
          <w:bCs/>
          <w:color w:val="auto"/>
          <w:sz w:val="44"/>
          <w:szCs w:val="44"/>
        </w:rPr>
        <w:t>на 20</w:t>
      </w:r>
      <w:r w:rsidR="003016A2">
        <w:rPr>
          <w:rFonts w:ascii="Times New Roman" w:hAnsi="Times New Roman" w:cs="Times New Roman"/>
          <w:b/>
          <w:bCs/>
          <w:color w:val="auto"/>
          <w:sz w:val="44"/>
          <w:szCs w:val="44"/>
        </w:rPr>
        <w:t>20</w:t>
      </w:r>
      <w:r w:rsidRPr="00FB2F7C">
        <w:rPr>
          <w:rFonts w:ascii="Times New Roman" w:hAnsi="Times New Roman" w:cs="Times New Roman"/>
          <w:b/>
          <w:bCs/>
          <w:color w:val="auto"/>
          <w:sz w:val="44"/>
          <w:szCs w:val="44"/>
        </w:rPr>
        <w:t>-20</w:t>
      </w:r>
      <w:r w:rsidR="003016A2">
        <w:rPr>
          <w:rFonts w:ascii="Times New Roman" w:hAnsi="Times New Roman" w:cs="Times New Roman"/>
          <w:b/>
          <w:bCs/>
          <w:color w:val="auto"/>
          <w:sz w:val="44"/>
          <w:szCs w:val="44"/>
        </w:rPr>
        <w:t>21</w:t>
      </w:r>
      <w:r w:rsidRPr="00FB2F7C">
        <w:rPr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  учебный год.</w:t>
      </w:r>
    </w:p>
    <w:p w:rsidR="00DA13E5" w:rsidRPr="00FB2F7C" w:rsidRDefault="00DA13E5" w:rsidP="00DA13E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D40417">
      <w:pPr>
        <w:ind w:left="3402"/>
        <w:jc w:val="right"/>
        <w:rPr>
          <w:rFonts w:ascii="Times New Roman" w:hAnsi="Times New Roman" w:cs="Times New Roman"/>
          <w:b/>
          <w:bCs/>
          <w:color w:val="auto"/>
        </w:rPr>
      </w:pPr>
      <w:r w:rsidRPr="00FB2F7C">
        <w:rPr>
          <w:rFonts w:ascii="Times New Roman" w:hAnsi="Times New Roman" w:cs="Times New Roman"/>
          <w:b/>
          <w:bCs/>
          <w:color w:val="auto"/>
        </w:rPr>
        <w:t>Количество часов на год: 34 часа</w:t>
      </w:r>
    </w:p>
    <w:p w:rsidR="00DA13E5" w:rsidRPr="00FB2F7C" w:rsidRDefault="00DA13E5" w:rsidP="00D40417">
      <w:pPr>
        <w:ind w:left="3402"/>
        <w:jc w:val="right"/>
        <w:rPr>
          <w:rFonts w:ascii="Times New Roman" w:hAnsi="Times New Roman" w:cs="Times New Roman"/>
          <w:b/>
          <w:bCs/>
          <w:color w:val="auto"/>
        </w:rPr>
      </w:pPr>
      <w:r w:rsidRPr="00FB2F7C">
        <w:rPr>
          <w:rFonts w:ascii="Times New Roman" w:hAnsi="Times New Roman" w:cs="Times New Roman"/>
          <w:b/>
          <w:bCs/>
          <w:color w:val="auto"/>
        </w:rPr>
        <w:t>Учебник  обществознание 7 класс</w:t>
      </w:r>
    </w:p>
    <w:p w:rsidR="00DA13E5" w:rsidRPr="00FB2F7C" w:rsidRDefault="00DA13E5" w:rsidP="00D40417">
      <w:pPr>
        <w:ind w:left="3402"/>
        <w:jc w:val="right"/>
        <w:rPr>
          <w:rFonts w:ascii="Times New Roman" w:hAnsi="Times New Roman" w:cs="Times New Roman"/>
          <w:b/>
          <w:bCs/>
          <w:color w:val="auto"/>
        </w:rPr>
      </w:pPr>
      <w:r w:rsidRPr="00FB2F7C">
        <w:rPr>
          <w:rFonts w:ascii="Times New Roman" w:hAnsi="Times New Roman" w:cs="Times New Roman"/>
          <w:b/>
          <w:bCs/>
          <w:color w:val="auto"/>
        </w:rPr>
        <w:t xml:space="preserve">Л.Н. Боголюбова, Л.Ф.Ивановой </w:t>
      </w:r>
    </w:p>
    <w:p w:rsidR="00DA13E5" w:rsidRPr="00FB2F7C" w:rsidRDefault="00DA13E5" w:rsidP="00D40417">
      <w:pPr>
        <w:ind w:left="3402"/>
        <w:jc w:val="right"/>
        <w:rPr>
          <w:rFonts w:ascii="Times New Roman" w:hAnsi="Times New Roman" w:cs="Times New Roman"/>
          <w:b/>
          <w:bCs/>
          <w:color w:val="auto"/>
        </w:rPr>
      </w:pPr>
      <w:r w:rsidRPr="00FB2F7C">
        <w:rPr>
          <w:rFonts w:ascii="Times New Roman" w:hAnsi="Times New Roman" w:cs="Times New Roman"/>
          <w:b/>
          <w:bCs/>
          <w:color w:val="auto"/>
        </w:rPr>
        <w:t>Москва, «Просвещение», 2017 г.</w:t>
      </w:r>
    </w:p>
    <w:p w:rsidR="00DA13E5" w:rsidRPr="00FB2F7C" w:rsidRDefault="00DA13E5" w:rsidP="00D4041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DA13E5" w:rsidRPr="00FB2F7C" w:rsidRDefault="00DA13E5" w:rsidP="00D4041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A13E5" w:rsidRPr="00FB2F7C" w:rsidRDefault="00DA13E5" w:rsidP="003016A2">
      <w:pPr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Составил</w:t>
      </w:r>
      <w:r w:rsidR="003016A2">
        <w:rPr>
          <w:rFonts w:ascii="Times New Roman" w:hAnsi="Times New Roman" w:cs="Times New Roman"/>
          <w:b/>
          <w:bCs/>
          <w:color w:val="auto"/>
          <w:sz w:val="28"/>
          <w:szCs w:val="28"/>
        </w:rPr>
        <w:t>а</w:t>
      </w:r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планирование         </w:t>
      </w:r>
      <w:r w:rsidR="003016A2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="003016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Магомедова </w:t>
      </w:r>
      <w:proofErr w:type="spellStart"/>
      <w:r w:rsidR="003016A2">
        <w:rPr>
          <w:rFonts w:ascii="Times New Roman" w:hAnsi="Times New Roman" w:cs="Times New Roman"/>
          <w:b/>
          <w:bCs/>
          <w:color w:val="auto"/>
          <w:sz w:val="28"/>
          <w:szCs w:val="28"/>
        </w:rPr>
        <w:t>Зульфия</w:t>
      </w:r>
      <w:proofErr w:type="spellEnd"/>
      <w:r w:rsidR="003016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3016A2">
        <w:rPr>
          <w:rFonts w:ascii="Times New Roman" w:hAnsi="Times New Roman" w:cs="Times New Roman"/>
          <w:b/>
          <w:bCs/>
          <w:color w:val="auto"/>
          <w:sz w:val="28"/>
          <w:szCs w:val="28"/>
        </w:rPr>
        <w:t>Якубовна</w:t>
      </w:r>
      <w:proofErr w:type="spellEnd"/>
      <w:r w:rsidR="003016A2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DA13E5" w:rsidRPr="00FB2F7C" w:rsidRDefault="00DA13E5" w:rsidP="003016A2">
      <w:pPr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614D7" w:rsidRPr="00FB2F7C" w:rsidRDefault="00C614D7" w:rsidP="003016A2">
      <w:pPr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Проверил зам</w:t>
      </w:r>
      <w:proofErr w:type="gramStart"/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>.д</w:t>
      </w:r>
      <w:proofErr w:type="gramEnd"/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>иректора по учебной части:</w:t>
      </w:r>
    </w:p>
    <w:p w:rsidR="00C614D7" w:rsidRPr="00FB2F7C" w:rsidRDefault="00C614D7" w:rsidP="003016A2">
      <w:pPr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>Ганаев</w:t>
      </w:r>
      <w:proofErr w:type="spellEnd"/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>Аминулла</w:t>
      </w:r>
      <w:proofErr w:type="spellEnd"/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>Курбанисмаилович</w:t>
      </w:r>
      <w:proofErr w:type="spellEnd"/>
      <w:r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C614D7" w:rsidRPr="00FB2F7C" w:rsidRDefault="00C614D7" w:rsidP="003016A2">
      <w:pPr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3016A2" w:rsidP="00C614D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</w:t>
      </w:r>
      <w:r w:rsidR="00C614D7" w:rsidRPr="00FB2F7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_____________</w:t>
      </w:r>
    </w:p>
    <w:p w:rsidR="00DA13E5" w:rsidRPr="00FB2F7C" w:rsidRDefault="00DA13E5" w:rsidP="00C614D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C614D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C614D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DA13E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13E5" w:rsidRPr="00FB2F7C" w:rsidRDefault="00DA13E5" w:rsidP="003016A2">
      <w:pPr>
        <w:jc w:val="center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FB2F7C">
        <w:rPr>
          <w:rFonts w:ascii="Times New Roman" w:hAnsi="Times New Roman" w:cs="Times New Roman"/>
          <w:b/>
          <w:bCs/>
          <w:color w:val="auto"/>
        </w:rPr>
        <w:t>с</w:t>
      </w:r>
      <w:proofErr w:type="gramStart"/>
      <w:r w:rsidRPr="00FB2F7C">
        <w:rPr>
          <w:rFonts w:ascii="Times New Roman" w:hAnsi="Times New Roman" w:cs="Times New Roman"/>
          <w:b/>
          <w:bCs/>
          <w:color w:val="auto"/>
        </w:rPr>
        <w:t>.У</w:t>
      </w:r>
      <w:proofErr w:type="gramEnd"/>
      <w:r w:rsidRPr="00FB2F7C">
        <w:rPr>
          <w:rFonts w:ascii="Times New Roman" w:hAnsi="Times New Roman" w:cs="Times New Roman"/>
          <w:b/>
          <w:bCs/>
          <w:color w:val="auto"/>
        </w:rPr>
        <w:t>сиша</w:t>
      </w:r>
      <w:proofErr w:type="spellEnd"/>
    </w:p>
    <w:p w:rsidR="00DA13E5" w:rsidRDefault="00DA13E5" w:rsidP="00DA13E5">
      <w:pPr>
        <w:rPr>
          <w:rFonts w:ascii="Times New Roman" w:hAnsi="Times New Roman" w:cs="Times New Roman"/>
          <w:b/>
          <w:bCs/>
          <w:color w:val="002060"/>
        </w:rPr>
      </w:pPr>
    </w:p>
    <w:p w:rsidR="00DA13E5" w:rsidRPr="00BF7F29" w:rsidRDefault="00DA13E5" w:rsidP="00DA13E5">
      <w:pPr>
        <w:rPr>
          <w:rFonts w:ascii="Times New Roman" w:hAnsi="Times New Roman" w:cs="Times New Roman"/>
          <w:b/>
          <w:bCs/>
          <w:color w:val="002060"/>
        </w:rPr>
      </w:pPr>
      <w:r w:rsidRPr="00BF7F29">
        <w:rPr>
          <w:rFonts w:ascii="Times New Roman" w:hAnsi="Times New Roman" w:cs="Times New Roman"/>
          <w:b/>
        </w:rPr>
        <w:t>ПОЯСНИТЕЛЬНАЯ ЗАПИСКА</w:t>
      </w:r>
    </w:p>
    <w:p w:rsidR="00DA13E5" w:rsidRPr="00BF7F29" w:rsidRDefault="00DA13E5" w:rsidP="00DA13E5">
      <w:pPr>
        <w:spacing w:line="0" w:lineRule="atLeast"/>
        <w:jc w:val="both"/>
        <w:rPr>
          <w:rFonts w:ascii="Times New Roman" w:hAnsi="Times New Roman" w:cs="Times New Roman"/>
          <w:b/>
        </w:rPr>
      </w:pP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 xml:space="preserve">Курс «Обществознание» для </w:t>
      </w:r>
      <w:r w:rsidR="000872BF">
        <w:rPr>
          <w:rFonts w:ascii="Times New Roman" w:hAnsi="Times New Roman" w:cs="Times New Roman"/>
        </w:rPr>
        <w:t>7</w:t>
      </w:r>
      <w:r w:rsidRPr="00BF7F29">
        <w:rPr>
          <w:rFonts w:ascii="Times New Roman" w:hAnsi="Times New Roman" w:cs="Times New Roman"/>
        </w:rPr>
        <w:t xml:space="preserve"> классов органически входит в предмет, изучаемый с 6 по 11 класс. Обществознание в основной школе является относительно завершенной системой знаний. Оно дает наиболее общие представления о человеке и обществе, разностороннюю характеристику современного российского общества, конкретные знания о социальных нормах и знания прикладного характера, необходимые для выполнения основных социальных ролей.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Его содержание обеспечивает преемственность между основной и средней школами. Целый ряд теоретических положений изучаются в нем на пропедевтическом уровне, без введения строгих научных формулировок, которые нередко заменяются описаниями признаков рассматриваемых явлений и процессов.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Для основной школы конструируется обществоведческое содержание, учитывающее социальный статус, дееспособность, возможности и интересы подростка, вступающего в возраст выбора перспективы в области профессиональной деятельности.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Курс «Обществознания» основной школы делится на два органически единых, но имеющих свою специфику концентра: 6–7 и 8–9 классы.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Программа, раскрывающая цели, задачи, содержание и формы работы в 6–7 классах по обществознанию, ориентирована на реализацию Стандарта основного общего образования по предмету.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Важнейшими целями изучения курса в данных школьных параллелях являются: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создание условий для развития личности подростка в период его социального взросления, формирования ее познавательных интересов, критического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мышления в процессе восприятия социальной информации, определения собственной жизненной позиции;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воспитание у подростков общероссийской идентичности, патриотизма, гражданской ответственности, уважения к социальным нормам;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 xml:space="preserve">– освоение учащимися на уровне функциональной грамотности системы </w:t>
      </w:r>
      <w:proofErr w:type="spellStart"/>
      <w:r w:rsidRPr="00BF7F29">
        <w:rPr>
          <w:rFonts w:ascii="Times New Roman" w:hAnsi="Times New Roman" w:cs="Times New Roman"/>
        </w:rPr>
        <w:t>знаний</w:t>
      </w:r>
      <w:proofErr w:type="gramStart"/>
      <w:r w:rsidRPr="00BF7F29">
        <w:rPr>
          <w:rFonts w:ascii="Times New Roman" w:hAnsi="Times New Roman" w:cs="Times New Roman"/>
        </w:rPr>
        <w:t>,н</w:t>
      </w:r>
      <w:proofErr w:type="gramEnd"/>
      <w:r w:rsidRPr="00BF7F29">
        <w:rPr>
          <w:rFonts w:ascii="Times New Roman" w:hAnsi="Times New Roman" w:cs="Times New Roman"/>
        </w:rPr>
        <w:t>еобходимых</w:t>
      </w:r>
      <w:proofErr w:type="spellEnd"/>
      <w:r w:rsidRPr="00BF7F29">
        <w:rPr>
          <w:rFonts w:ascii="Times New Roman" w:hAnsi="Times New Roman" w:cs="Times New Roman"/>
        </w:rPr>
        <w:t xml:space="preserve"> для социальной адаптации;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овладение обучающимися умениями познавательной, коммуникативной, практической деятельности в рамках основных социальных ролей, характерных для подросткового возраста;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формирование у подростков опыта применения полученных знаний для решения типичных задач в области социальных отношений.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 xml:space="preserve">Курс «Обществознания» в 6–7 классах опирается на элементарные обществоведческие знания, полученные учащимися при изучении в начальной школе предмета «Окружающий мир», </w:t>
      </w:r>
      <w:proofErr w:type="spellStart"/>
      <w:r w:rsidRPr="00BF7F29">
        <w:rPr>
          <w:rFonts w:ascii="Times New Roman" w:hAnsi="Times New Roman" w:cs="Times New Roman"/>
        </w:rPr>
        <w:t>межпредметные</w:t>
      </w:r>
      <w:proofErr w:type="spellEnd"/>
      <w:r w:rsidRPr="00BF7F29">
        <w:rPr>
          <w:rFonts w:ascii="Times New Roman" w:hAnsi="Times New Roman" w:cs="Times New Roman"/>
        </w:rPr>
        <w:t xml:space="preserve"> связи, в основе которых обращение к таким учебным предметам, как «История», «Литература», «География», «Мировая художественная культура». Особое значение в данном перечислении придается предмету «История». Курс «Обществознания» в 6–7 классах, выстраиваемый на основе данной программы, предполагает широкое использование исторических экскурсов, позволяющих проследить изучаемые явления через их зарождение, развитие и современное состояние.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Конкретность раскрытия многих вопросов курса, его практико-ориентированный характер делают принципиально важным активное использование регионального компонента обществознания.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 xml:space="preserve">Основным содержанием курса в </w:t>
      </w:r>
      <w:r w:rsidR="000872BF">
        <w:rPr>
          <w:rFonts w:ascii="Times New Roman" w:hAnsi="Times New Roman" w:cs="Times New Roman"/>
        </w:rPr>
        <w:t>6</w:t>
      </w:r>
      <w:r w:rsidRPr="00BF7F29">
        <w:rPr>
          <w:rFonts w:ascii="Times New Roman" w:hAnsi="Times New Roman" w:cs="Times New Roman"/>
        </w:rPr>
        <w:t xml:space="preserve"> классе является: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lastRenderedPageBreak/>
        <w:t>– знакомство учащихся на базе полученных ранее исторических представлений с сущностью общества, его происхождением и развитием, историческими ступенями, которые прошло человечество;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раскрытие взаимосвязи человека, общества и природы;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ознакомление учащихся с сущностью и основными проявлениями четырех сфер общественной жизни: экономической, социальной, политико-правовой и духовной;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показ места ребенка в современном обществе, его взаимоотношений с родителями, друзьями, сверстниками, педагогами.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В 7 классе в основе содержания курса – раскрытие различных сторон жизни подростка. Подобный подход применен, учитывая, что школьники, которые будут изучать данный курс, подошли к черте границы между детством и подростковым миром, и им особенно важно получить поддержку в понимании проблем, с которыми они сталкиваются в условиях переживаемого переходного возраста.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Содержание курса в 7 классе показывает жизнь подростка во всей ее многогранности. В ходе изучения обществознания в этом классе учащиеся узнают: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сущность и задачи подросткового возраста, те трудности, которые подростки переживают, проходя его;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психологический портрет личности;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самооценку подростка;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образ жизни подростка;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взаимоотношение подростка с законом;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социальную и жилую среду подростка.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proofErr w:type="gramStart"/>
      <w:r w:rsidRPr="00BF7F29">
        <w:rPr>
          <w:rFonts w:ascii="Times New Roman" w:hAnsi="Times New Roman" w:cs="Times New Roman"/>
        </w:rPr>
        <w:t>Новое содержание обществоведческого образования, ориентированное на цели, сформулированные в Стандарте, предполагает изменение форм обучения, внедрение в практику приемов и методов, максимально соответствующих возрастным и личностным особенностям учащихся, получающих общеобразовательную подготовку, позволяющую осуществлять разнообразную социально одобряемую деятельность в современном российском обществе.</w:t>
      </w:r>
      <w:proofErr w:type="gramEnd"/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 xml:space="preserve">В 6–7 классах важно использовать доступные для учащихся формы и приемы работы </w:t>
      </w:r>
      <w:proofErr w:type="gramStart"/>
      <w:r w:rsidRPr="00BF7F29">
        <w:rPr>
          <w:rFonts w:ascii="Times New Roman" w:hAnsi="Times New Roman" w:cs="Times New Roman"/>
        </w:rPr>
        <w:t>для</w:t>
      </w:r>
      <w:proofErr w:type="gramEnd"/>
      <w:r w:rsidRPr="00BF7F29">
        <w:rPr>
          <w:rFonts w:ascii="Times New Roman" w:hAnsi="Times New Roman" w:cs="Times New Roman"/>
        </w:rPr>
        <w:t>: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обучения учащихся умению получать социальную информацию из разнообразных источников;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формирования умения решать познавательные и практические задачи, отражающие типичные жизненные ситуации;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– обучения давать оценку собственным действиям и действиям других людей с точки зрения нравственности и права.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Одним из направлений на пути решения названных выше задач является проведение системы практикумов, материал для которых заложен в учебнике и в СМИ.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Курс «Обществознание» для 6–7 классов рассчитан на 68 часов (1 час в неделю; 34 часа за учебный год).</w:t>
      </w:r>
    </w:p>
    <w:p w:rsidR="00DA13E5" w:rsidRPr="00BF7F29" w:rsidRDefault="00DA13E5" w:rsidP="00DA13E5">
      <w:pPr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BF7F29">
        <w:rPr>
          <w:rFonts w:ascii="Times New Roman" w:hAnsi="Times New Roman" w:cs="Times New Roman"/>
        </w:rPr>
        <w:t>Распределение часов по разделам является примерным. Учебные часы, предложенные для текущего и итогового повторения и обобщения, используются педагогом по своему усмотрению, в т.ч. для организаций уроков-практикумов, занятий по составлению мини социальных ученических проектов и др.</w:t>
      </w:r>
    </w:p>
    <w:p w:rsidR="00DA13E5" w:rsidRDefault="00DA13E5" w:rsidP="00DA13E5">
      <w:pPr>
        <w:spacing w:line="0" w:lineRule="atLeast"/>
        <w:jc w:val="both"/>
        <w:rPr>
          <w:rFonts w:ascii="Times New Roman" w:hAnsi="Times New Roman" w:cs="Times New Roman"/>
        </w:rPr>
      </w:pPr>
    </w:p>
    <w:p w:rsidR="00DA13E5" w:rsidRDefault="00DA13E5" w:rsidP="00DA13E5">
      <w:pPr>
        <w:spacing w:line="0" w:lineRule="atLeast"/>
        <w:jc w:val="both"/>
        <w:rPr>
          <w:rFonts w:ascii="Times New Roman" w:hAnsi="Times New Roman" w:cs="Times New Roman"/>
        </w:rPr>
      </w:pPr>
    </w:p>
    <w:p w:rsidR="00DA13E5" w:rsidRDefault="00DA13E5" w:rsidP="00DA13E5">
      <w:pPr>
        <w:spacing w:line="0" w:lineRule="atLeast"/>
        <w:jc w:val="both"/>
        <w:rPr>
          <w:rFonts w:ascii="Times New Roman" w:hAnsi="Times New Roman" w:cs="Times New Roman"/>
        </w:rPr>
      </w:pPr>
    </w:p>
    <w:p w:rsidR="00DA13E5" w:rsidRPr="00BF7F29" w:rsidRDefault="00DA13E5" w:rsidP="00DA13E5">
      <w:pPr>
        <w:spacing w:line="0" w:lineRule="atLeast"/>
        <w:jc w:val="both"/>
        <w:rPr>
          <w:rFonts w:ascii="Times New Roman" w:hAnsi="Times New Roman" w:cs="Times New Roman"/>
        </w:rPr>
      </w:pPr>
    </w:p>
    <w:p w:rsidR="002D79E5" w:rsidRPr="007B72AB" w:rsidRDefault="002D79E5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5377"/>
        <w:gridCol w:w="1209"/>
        <w:gridCol w:w="1518"/>
      </w:tblGrid>
      <w:tr w:rsidR="00825067" w:rsidRPr="007B72AB" w:rsidTr="00825067">
        <w:tc>
          <w:tcPr>
            <w:tcW w:w="785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77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209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18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 учебника</w:t>
            </w:r>
          </w:p>
        </w:tc>
      </w:tr>
      <w:tr w:rsidR="00825067" w:rsidRPr="007B72AB" w:rsidTr="00825067">
        <w:trPr>
          <w:trHeight w:val="497"/>
        </w:trPr>
        <w:tc>
          <w:tcPr>
            <w:tcW w:w="785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7" w:type="dxa"/>
          </w:tcPr>
          <w:p w:rsidR="002D79E5" w:rsidRPr="007B72AB" w:rsidRDefault="002D79E5" w:rsidP="00825067">
            <w:pPr>
              <w:pStyle w:val="a5"/>
              <w:shd w:val="clear" w:color="auto" w:fill="auto"/>
              <w:tabs>
                <w:tab w:val="right" w:leader="dot" w:pos="8649"/>
              </w:tabs>
              <w:spacing w:before="196"/>
              <w:ind w:lef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Глава 1. Регулирование поведения людей в обществе</w:t>
            </w: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2D79E5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2D79E5"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518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7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§ 1 Что значит жить по правилам</w:t>
            </w:r>
          </w:p>
        </w:tc>
        <w:tc>
          <w:tcPr>
            <w:tcW w:w="1209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067" w:rsidRPr="007B72AB" w:rsidTr="00825067">
        <w:tc>
          <w:tcPr>
            <w:tcW w:w="785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7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Учимся общаться в Интернете</w:t>
            </w:r>
          </w:p>
        </w:tc>
        <w:tc>
          <w:tcPr>
            <w:tcW w:w="1209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7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§ 2. Права и обязанности граждан</w:t>
            </w:r>
          </w:p>
        </w:tc>
        <w:tc>
          <w:tcPr>
            <w:tcW w:w="1209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2D79E5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067" w:rsidRPr="007B72AB" w:rsidTr="00825067">
        <w:tc>
          <w:tcPr>
            <w:tcW w:w="785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7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Учимся пользоваться своими правами</w:t>
            </w:r>
          </w:p>
        </w:tc>
        <w:tc>
          <w:tcPr>
            <w:tcW w:w="1209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7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§ 3. Почему важно соблюдать законы.</w:t>
            </w:r>
          </w:p>
        </w:tc>
        <w:tc>
          <w:tcPr>
            <w:tcW w:w="1209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2D79E5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5067" w:rsidRPr="007B72AB" w:rsidTr="00825067">
        <w:tc>
          <w:tcPr>
            <w:tcW w:w="785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7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Учимся читать и уважать закон</w:t>
            </w:r>
          </w:p>
        </w:tc>
        <w:tc>
          <w:tcPr>
            <w:tcW w:w="1209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7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§ 4. Защита Отечества</w:t>
            </w:r>
          </w:p>
        </w:tc>
        <w:tc>
          <w:tcPr>
            <w:tcW w:w="1209" w:type="dxa"/>
          </w:tcPr>
          <w:p w:rsidR="002D79E5" w:rsidRPr="007B72AB" w:rsidRDefault="002D79E5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2D79E5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D6457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Учимся быть мужественными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D6457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§ 5. Для чего нужна дисциплина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D6457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Учимся быть дисциплинированными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D6457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§ 6. Виновен — отвечай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D6457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Учимся уважать закон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D6457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§ 7. Кто стоит на страже закона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D6457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Учимся защищать свои права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7" w:type="dxa"/>
          </w:tcPr>
          <w:p w:rsidR="00825067" w:rsidRPr="007B72AB" w:rsidRDefault="00825067" w:rsidP="00825067">
            <w:pPr>
              <w:pStyle w:val="a5"/>
              <w:shd w:val="clear" w:color="auto" w:fill="auto"/>
              <w:tabs>
                <w:tab w:val="right" w:pos="8649"/>
              </w:tabs>
              <w:spacing w:before="205"/>
              <w:ind w:left="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Глава 2. Человек в экономических отношениях</w:t>
            </w:r>
          </w:p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890EC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§ 8. Экономика и её основные участники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890EC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Учимся принимать рациональное решение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890EC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 xml:space="preserve">§ 9. Мастерство работника  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825067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Учимся секретам профессионального успеха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980CE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77" w:type="dxa"/>
          </w:tcPr>
          <w:p w:rsidR="00825067" w:rsidRPr="007B72AB" w:rsidRDefault="00825067" w:rsidP="00825067">
            <w:pPr>
              <w:pStyle w:val="1"/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§ 10. Производство: затраты, выручка, прибыль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980CE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77" w:type="dxa"/>
          </w:tcPr>
          <w:p w:rsidR="00825067" w:rsidRPr="007B72AB" w:rsidRDefault="00825067" w:rsidP="00825067">
            <w:pPr>
              <w:pStyle w:val="23"/>
              <w:shd w:val="clear" w:color="auto" w:fill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Учимся прогнозировать успешность</w:t>
            </w:r>
          </w:p>
          <w:p w:rsidR="00825067" w:rsidRPr="007B72AB" w:rsidRDefault="00825067" w:rsidP="0051256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своего дела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980CE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 xml:space="preserve">§ 11. Виды и формы бизнеса  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980CE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Учимся создавать свой бизнес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§ 12. Обмен, торговля, реклама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AF72E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77" w:type="dxa"/>
          </w:tcPr>
          <w:p w:rsidR="00825067" w:rsidRPr="007B72AB" w:rsidRDefault="00825067" w:rsidP="00825067">
            <w:pPr>
              <w:pStyle w:val="23"/>
              <w:shd w:val="clear" w:color="auto" w:fill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Учимся быть думающим покупателем</w:t>
            </w:r>
          </w:p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AF72E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 xml:space="preserve">§ 13. Деньги, их функции  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7B72AB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AF72E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§ 14. Экономика семьи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7B72AB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Глава 3. Человек и природа.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612C2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§ 15. Воздействие человека на природу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7B72AB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612C2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77" w:type="dxa"/>
          </w:tcPr>
          <w:p w:rsidR="00825067" w:rsidRPr="007B72AB" w:rsidRDefault="00825067" w:rsidP="00825067">
            <w:pPr>
              <w:pStyle w:val="1"/>
              <w:shd w:val="clear" w:color="auto" w:fill="auto"/>
              <w:spacing w:before="136"/>
              <w:ind w:left="87" w:right="1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§ 16. Охранять природу — значит</w:t>
            </w:r>
          </w:p>
          <w:p w:rsidR="00825067" w:rsidRPr="007B72AB" w:rsidRDefault="00825067" w:rsidP="0051256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охранять жизнь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7B72AB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612C2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 xml:space="preserve">§ 17. Закон на страже природы  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7B72AB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612C2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Учимся беречь природу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612C2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 xml:space="preserve">Резерв </w:t>
            </w: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Вопросы для итогового повторения</w:t>
            </w:r>
          </w:p>
        </w:tc>
        <w:tc>
          <w:tcPr>
            <w:tcW w:w="1209" w:type="dxa"/>
          </w:tcPr>
          <w:p w:rsidR="00825067" w:rsidRPr="007B72AB" w:rsidRDefault="007B72AB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На каждом уроке.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Словарь</w:t>
            </w:r>
          </w:p>
        </w:tc>
        <w:tc>
          <w:tcPr>
            <w:tcW w:w="1209" w:type="dxa"/>
          </w:tcPr>
          <w:p w:rsidR="00825067" w:rsidRPr="007B72AB" w:rsidRDefault="007B72AB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На каждом уроке.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sz w:val="28"/>
                <w:szCs w:val="28"/>
              </w:rPr>
              <w:t xml:space="preserve">Список </w:t>
            </w:r>
            <w:proofErr w:type="spellStart"/>
            <w:r w:rsidRPr="007B72AB"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67" w:rsidRPr="007B72AB" w:rsidTr="00825067">
        <w:tc>
          <w:tcPr>
            <w:tcW w:w="785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7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AB">
              <w:rPr>
                <w:rFonts w:ascii="Times New Roman" w:hAnsi="Times New Roman" w:cs="Times New Roman"/>
                <w:b/>
                <w:sz w:val="28"/>
                <w:szCs w:val="28"/>
              </w:rPr>
              <w:t>34 часа</w:t>
            </w:r>
          </w:p>
        </w:tc>
        <w:tc>
          <w:tcPr>
            <w:tcW w:w="1518" w:type="dxa"/>
          </w:tcPr>
          <w:p w:rsidR="00825067" w:rsidRPr="007B72AB" w:rsidRDefault="00825067" w:rsidP="00BF2F2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9E5" w:rsidRDefault="002D79E5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FE49FB">
      <w:pPr>
        <w:pStyle w:val="a5"/>
        <w:shd w:val="clear" w:color="auto" w:fill="auto"/>
        <w:tabs>
          <w:tab w:val="right" w:leader="dot" w:pos="8649"/>
        </w:tabs>
        <w:spacing w:before="196"/>
        <w:ind w:left="1720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B7633E">
      <w:pPr>
        <w:pStyle w:val="10"/>
        <w:spacing w:before="0" w:line="0" w:lineRule="atLeast"/>
        <w:ind w:firstLine="0"/>
        <w:rPr>
          <w:b/>
          <w:sz w:val="28"/>
          <w:szCs w:val="28"/>
        </w:rPr>
      </w:pPr>
    </w:p>
    <w:p w:rsidR="00B7633E" w:rsidRDefault="00B7633E" w:rsidP="00B7633E">
      <w:pPr>
        <w:pStyle w:val="10"/>
        <w:spacing w:before="0" w:line="0" w:lineRule="atLeas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литературы для учителя</w:t>
      </w:r>
    </w:p>
    <w:p w:rsidR="00B7633E" w:rsidRDefault="00B7633E" w:rsidP="00B7633E">
      <w:pPr>
        <w:pStyle w:val="10"/>
        <w:spacing w:before="0" w:line="0" w:lineRule="atLeast"/>
        <w:ind w:firstLine="0"/>
        <w:rPr>
          <w:b/>
          <w:sz w:val="28"/>
          <w:szCs w:val="28"/>
        </w:rPr>
      </w:pPr>
    </w:p>
    <w:p w:rsidR="00B7633E" w:rsidRDefault="00B7633E" w:rsidP="00B7633E">
      <w:pPr>
        <w:pStyle w:val="10"/>
        <w:spacing w:before="0" w:line="0" w:lineRule="atLeas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Актуальные проблемы современного обществознания</w:t>
      </w:r>
    </w:p>
    <w:p w:rsidR="00B7633E" w:rsidRDefault="00B7633E" w:rsidP="00B7633E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633E" w:rsidRDefault="00B7633E" w:rsidP="00B7633E">
      <w:pPr>
        <w:pStyle w:val="10"/>
        <w:spacing w:before="0" w:line="0" w:lineRule="atLeast"/>
        <w:ind w:firstLine="221"/>
        <w:rPr>
          <w:sz w:val="28"/>
          <w:szCs w:val="28"/>
        </w:rPr>
      </w:pPr>
      <w:r>
        <w:rPr>
          <w:i/>
          <w:sz w:val="28"/>
          <w:szCs w:val="28"/>
        </w:rPr>
        <w:t xml:space="preserve">Алексеев С.С. </w:t>
      </w:r>
      <w:r>
        <w:rPr>
          <w:sz w:val="28"/>
          <w:szCs w:val="28"/>
        </w:rPr>
        <w:t>Теория права. М., 1995.</w:t>
      </w:r>
    </w:p>
    <w:p w:rsidR="00B7633E" w:rsidRDefault="00B7633E" w:rsidP="00B7633E">
      <w:pPr>
        <w:pStyle w:val="10"/>
        <w:spacing w:before="0" w:line="0" w:lineRule="atLeast"/>
        <w:ind w:firstLine="221"/>
        <w:rPr>
          <w:sz w:val="28"/>
          <w:szCs w:val="28"/>
        </w:rPr>
      </w:pPr>
      <w:r>
        <w:rPr>
          <w:i/>
          <w:sz w:val="28"/>
          <w:szCs w:val="28"/>
        </w:rPr>
        <w:t xml:space="preserve">Алтухов В. </w:t>
      </w:r>
      <w:r>
        <w:rPr>
          <w:sz w:val="28"/>
          <w:szCs w:val="28"/>
        </w:rPr>
        <w:t xml:space="preserve">Политика и видение будущего // Общественные науки сегодня. 1992. - №3. </w:t>
      </w:r>
    </w:p>
    <w:p w:rsidR="00B7633E" w:rsidRDefault="00B7633E" w:rsidP="00B7633E">
      <w:pPr>
        <w:pStyle w:val="10"/>
        <w:spacing w:before="0" w:line="0" w:lineRule="atLeast"/>
        <w:ind w:firstLine="22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Амелин</w:t>
      </w:r>
      <w:proofErr w:type="spellEnd"/>
      <w:r>
        <w:rPr>
          <w:i/>
          <w:sz w:val="28"/>
          <w:szCs w:val="28"/>
        </w:rPr>
        <w:t xml:space="preserve"> В.</w:t>
      </w:r>
      <w:r>
        <w:rPr>
          <w:sz w:val="28"/>
          <w:szCs w:val="28"/>
        </w:rPr>
        <w:t xml:space="preserve"> Многомерная модель политической власти // Общественные науки сегодня. 1991. - №2.</w:t>
      </w:r>
    </w:p>
    <w:p w:rsidR="00B7633E" w:rsidRDefault="00B7633E" w:rsidP="00B7633E">
      <w:pPr>
        <w:spacing w:line="0" w:lineRule="atLeast"/>
        <w:ind w:firstLine="2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Антропология (Общая теория человека) /Под ред.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Новгород, 1991.</w:t>
      </w:r>
    </w:p>
    <w:p w:rsidR="00B7633E" w:rsidRDefault="00B7633E" w:rsidP="00B7633E">
      <w:pPr>
        <w:pStyle w:val="10"/>
        <w:spacing w:before="0" w:line="0" w:lineRule="atLeast"/>
        <w:ind w:firstLine="221"/>
        <w:rPr>
          <w:sz w:val="28"/>
          <w:szCs w:val="28"/>
        </w:rPr>
      </w:pPr>
      <w:r>
        <w:rPr>
          <w:i/>
          <w:sz w:val="28"/>
          <w:szCs w:val="28"/>
        </w:rPr>
        <w:t xml:space="preserve">Арнольдов А.И. </w:t>
      </w:r>
      <w:r>
        <w:rPr>
          <w:sz w:val="28"/>
          <w:szCs w:val="28"/>
        </w:rPr>
        <w:t xml:space="preserve">Человек и мир культуры: Введение в </w:t>
      </w:r>
      <w:proofErr w:type="spellStart"/>
      <w:r>
        <w:rPr>
          <w:sz w:val="28"/>
          <w:szCs w:val="28"/>
        </w:rPr>
        <w:t>культурологию</w:t>
      </w:r>
      <w:proofErr w:type="spellEnd"/>
      <w:r>
        <w:rPr>
          <w:sz w:val="28"/>
          <w:szCs w:val="28"/>
        </w:rPr>
        <w:t>. М., 1992.</w:t>
      </w:r>
    </w:p>
    <w:p w:rsidR="00B7633E" w:rsidRDefault="00B7633E" w:rsidP="00B7633E">
      <w:pPr>
        <w:pStyle w:val="10"/>
        <w:spacing w:before="0" w:line="0" w:lineRule="atLeast"/>
        <w:ind w:firstLine="22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Байярд</w:t>
      </w:r>
      <w:proofErr w:type="spellEnd"/>
      <w:r>
        <w:rPr>
          <w:i/>
          <w:sz w:val="28"/>
          <w:szCs w:val="28"/>
        </w:rPr>
        <w:t xml:space="preserve"> Р.Т., </w:t>
      </w:r>
      <w:proofErr w:type="spellStart"/>
      <w:r>
        <w:rPr>
          <w:i/>
          <w:sz w:val="28"/>
          <w:szCs w:val="28"/>
        </w:rPr>
        <w:t>Байярд</w:t>
      </w:r>
      <w:proofErr w:type="spellEnd"/>
      <w:r>
        <w:rPr>
          <w:i/>
          <w:sz w:val="28"/>
          <w:szCs w:val="28"/>
        </w:rPr>
        <w:t xml:space="preserve"> Д. </w:t>
      </w:r>
      <w:r>
        <w:rPr>
          <w:sz w:val="28"/>
          <w:szCs w:val="28"/>
        </w:rPr>
        <w:t>Ваш беспокойный подросток. М., 1991.</w:t>
      </w:r>
    </w:p>
    <w:p w:rsidR="00B7633E" w:rsidRDefault="00B7633E" w:rsidP="00B7633E">
      <w:pPr>
        <w:pStyle w:val="10"/>
        <w:spacing w:before="0" w:line="0" w:lineRule="atLeast"/>
        <w:ind w:firstLine="221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Безруких М.Я. и др. </w:t>
      </w:r>
      <w:r>
        <w:rPr>
          <w:sz w:val="28"/>
          <w:szCs w:val="28"/>
        </w:rPr>
        <w:t>Я и другие Я, или Правила поведения для всех.</w:t>
      </w:r>
      <w:proofErr w:type="gramEnd"/>
      <w:r>
        <w:rPr>
          <w:sz w:val="28"/>
          <w:szCs w:val="28"/>
        </w:rPr>
        <w:t xml:space="preserve"> М., 1991.</w:t>
      </w:r>
    </w:p>
    <w:p w:rsidR="00B7633E" w:rsidRDefault="00B7633E" w:rsidP="00B7633E">
      <w:pPr>
        <w:pStyle w:val="10"/>
        <w:spacing w:before="0" w:line="0" w:lineRule="atLeast"/>
        <w:ind w:firstLine="221"/>
        <w:rPr>
          <w:sz w:val="28"/>
          <w:szCs w:val="28"/>
        </w:rPr>
      </w:pPr>
      <w:r>
        <w:rPr>
          <w:i/>
          <w:sz w:val="28"/>
          <w:szCs w:val="28"/>
        </w:rPr>
        <w:t>Белова Т.В.</w:t>
      </w:r>
      <w:r>
        <w:rPr>
          <w:sz w:val="28"/>
          <w:szCs w:val="28"/>
        </w:rPr>
        <w:t xml:space="preserve"> Культура и власть. М., 1991.</w:t>
      </w:r>
    </w:p>
    <w:p w:rsidR="00B7633E" w:rsidRDefault="00B7633E" w:rsidP="00B7633E">
      <w:pPr>
        <w:pStyle w:val="10"/>
        <w:spacing w:before="0" w:line="0" w:lineRule="atLeast"/>
        <w:ind w:firstLine="221"/>
        <w:rPr>
          <w:sz w:val="28"/>
          <w:szCs w:val="28"/>
        </w:rPr>
      </w:pPr>
      <w:r>
        <w:rPr>
          <w:i/>
          <w:sz w:val="28"/>
          <w:szCs w:val="28"/>
        </w:rPr>
        <w:t xml:space="preserve">Беляев А.А. </w:t>
      </w:r>
      <w:r>
        <w:rPr>
          <w:sz w:val="28"/>
          <w:szCs w:val="28"/>
        </w:rPr>
        <w:t>Политика и ее роль в развитии общества // Социально-политические науки. 1991. - №9.</w:t>
      </w:r>
    </w:p>
    <w:p w:rsidR="00B7633E" w:rsidRDefault="00B7633E" w:rsidP="00B7633E">
      <w:pPr>
        <w:pStyle w:val="10"/>
        <w:spacing w:before="0" w:line="0" w:lineRule="atLeast"/>
        <w:ind w:firstLine="22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Василенкова</w:t>
      </w:r>
      <w:proofErr w:type="spellEnd"/>
      <w:r>
        <w:rPr>
          <w:i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 Основы правовых знаний. 7 класс. М., 2002</w:t>
      </w:r>
    </w:p>
    <w:p w:rsidR="00B7633E" w:rsidRDefault="00B7633E" w:rsidP="00B7633E">
      <w:pPr>
        <w:pStyle w:val="10"/>
        <w:spacing w:before="0" w:line="0" w:lineRule="atLeast"/>
        <w:ind w:firstLine="221"/>
        <w:rPr>
          <w:sz w:val="28"/>
          <w:szCs w:val="28"/>
        </w:rPr>
      </w:pPr>
      <w:r>
        <w:rPr>
          <w:i/>
          <w:sz w:val="28"/>
          <w:szCs w:val="28"/>
        </w:rPr>
        <w:t xml:space="preserve">Воеводин Л.Д. </w:t>
      </w:r>
      <w:r>
        <w:rPr>
          <w:sz w:val="28"/>
          <w:szCs w:val="28"/>
        </w:rPr>
        <w:t>Юридический статус личности в России. М., 1997.</w:t>
      </w:r>
    </w:p>
    <w:p w:rsidR="00B7633E" w:rsidRDefault="00B7633E" w:rsidP="00B7633E">
      <w:pPr>
        <w:pStyle w:val="10"/>
        <w:spacing w:before="0" w:line="0" w:lineRule="atLeast"/>
        <w:ind w:firstLine="22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Григорьян</w:t>
      </w:r>
      <w:proofErr w:type="spellEnd"/>
      <w:r>
        <w:rPr>
          <w:i/>
          <w:sz w:val="28"/>
          <w:szCs w:val="28"/>
        </w:rPr>
        <w:t xml:space="preserve"> Б.Т.</w:t>
      </w:r>
      <w:r>
        <w:rPr>
          <w:sz w:val="28"/>
          <w:szCs w:val="28"/>
        </w:rPr>
        <w:t>Философская антропология. М., 1982.</w:t>
      </w:r>
    </w:p>
    <w:p w:rsidR="00B7633E" w:rsidRDefault="00B7633E" w:rsidP="00B7633E">
      <w:pPr>
        <w:pStyle w:val="10"/>
        <w:spacing w:before="0" w:line="0" w:lineRule="atLeast"/>
        <w:rPr>
          <w:sz w:val="28"/>
          <w:szCs w:val="28"/>
        </w:rPr>
      </w:pPr>
    </w:p>
    <w:p w:rsidR="00B7633E" w:rsidRDefault="00B7633E" w:rsidP="00B7633E">
      <w:pPr>
        <w:pStyle w:val="10"/>
        <w:spacing w:before="0" w:line="0" w:lineRule="atLeast"/>
        <w:rPr>
          <w:b/>
          <w:sz w:val="28"/>
          <w:szCs w:val="28"/>
        </w:rPr>
      </w:pPr>
      <w:r>
        <w:rPr>
          <w:sz w:val="28"/>
          <w:szCs w:val="28"/>
        </w:rPr>
        <w:t>М</w:t>
      </w:r>
      <w:r>
        <w:rPr>
          <w:b/>
          <w:sz w:val="28"/>
          <w:szCs w:val="28"/>
        </w:rPr>
        <w:t>етодика преподавания обществознания в школе</w:t>
      </w:r>
    </w:p>
    <w:p w:rsidR="00B7633E" w:rsidRDefault="00B7633E" w:rsidP="00B7633E">
      <w:pPr>
        <w:pStyle w:val="10"/>
        <w:spacing w:before="0" w:line="0" w:lineRule="atLeast"/>
        <w:rPr>
          <w:b/>
          <w:sz w:val="28"/>
          <w:szCs w:val="28"/>
        </w:rPr>
      </w:pPr>
    </w:p>
    <w:p w:rsidR="00B7633E" w:rsidRDefault="00B7633E" w:rsidP="00B7633E">
      <w:pPr>
        <w:pStyle w:val="10"/>
        <w:spacing w:before="0" w:line="0" w:lineRule="atLeast"/>
        <w:ind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 Аминов А.М.</w:t>
      </w:r>
      <w:r>
        <w:rPr>
          <w:sz w:val="28"/>
          <w:szCs w:val="28"/>
        </w:rPr>
        <w:t xml:space="preserve"> Деловая игра «Права ребенка» //Преподавание истории и обществознания в школе. 2001. - № 9. С. 31-34.</w:t>
      </w:r>
    </w:p>
    <w:p w:rsidR="00B7633E" w:rsidRDefault="00B7633E" w:rsidP="00B7633E">
      <w:pPr>
        <w:pStyle w:val="10"/>
        <w:spacing w:before="0" w:line="0" w:lineRule="atLeast"/>
        <w:ind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 Аминов А.М. </w:t>
      </w:r>
      <w:r>
        <w:rPr>
          <w:sz w:val="28"/>
          <w:szCs w:val="28"/>
        </w:rPr>
        <w:t xml:space="preserve">Деловая игра «Гражданином быть 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>» //Преподавание истории и обществознания в школе.  2003. - № 8. С. 40-44.</w:t>
      </w:r>
    </w:p>
    <w:p w:rsidR="00B7633E" w:rsidRDefault="00B7633E" w:rsidP="00B7633E">
      <w:pPr>
        <w:pStyle w:val="10"/>
        <w:spacing w:before="0" w:line="0" w:lineRule="atLeast"/>
        <w:ind w:firstLine="0"/>
        <w:rPr>
          <w:sz w:val="28"/>
          <w:szCs w:val="28"/>
        </w:rPr>
      </w:pPr>
      <w:r>
        <w:rPr>
          <w:i/>
          <w:sz w:val="28"/>
          <w:szCs w:val="28"/>
        </w:rPr>
        <w:t>Баранов П.А., Воронцов А.В.</w:t>
      </w:r>
      <w:r>
        <w:rPr>
          <w:sz w:val="28"/>
          <w:szCs w:val="28"/>
        </w:rPr>
        <w:t xml:space="preserve"> Проблемные, познавательные и тестовые задания по праву //Преподавание истории и обществознания в школе. 2003. - № 4. С. 17-24.</w:t>
      </w:r>
    </w:p>
    <w:p w:rsidR="00B7633E" w:rsidRDefault="00B7633E" w:rsidP="00B7633E">
      <w:pPr>
        <w:pStyle w:val="10"/>
        <w:spacing w:before="0" w:line="0" w:lineRule="atLeast"/>
        <w:ind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Бахмутова Л.С.</w:t>
      </w:r>
      <w:r>
        <w:rPr>
          <w:sz w:val="28"/>
          <w:szCs w:val="28"/>
        </w:rPr>
        <w:t xml:space="preserve"> О планировании уроков обществознания //Преподавание истории и обществознания в школе.  2002. - № 2. С. 22-26.</w:t>
      </w:r>
    </w:p>
    <w:p w:rsidR="00B7633E" w:rsidRDefault="00B7633E" w:rsidP="00B7633E">
      <w:pPr>
        <w:pStyle w:val="10"/>
        <w:spacing w:before="0" w:line="0" w:lineRule="atLeast"/>
        <w:ind w:firstLine="0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Бенку</w:t>
      </w:r>
      <w:proofErr w:type="spellEnd"/>
      <w:r>
        <w:rPr>
          <w:i/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Учебно-методический комплекс издательства «Русское слово» по обществознанию. М., 2005.</w:t>
      </w:r>
    </w:p>
    <w:p w:rsidR="00B7633E" w:rsidRDefault="00B7633E" w:rsidP="00B7633E">
      <w:pPr>
        <w:pStyle w:val="10"/>
        <w:spacing w:before="0" w:line="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Духовно-нравственныеосновы</w:t>
      </w:r>
      <w:proofErr w:type="spellEnd"/>
      <w:r>
        <w:rPr>
          <w:sz w:val="28"/>
          <w:szCs w:val="28"/>
        </w:rPr>
        <w:t xml:space="preserve"> семьи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Этика и психология семейной </w:t>
      </w:r>
      <w:proofErr w:type="spellStart"/>
      <w:r>
        <w:rPr>
          <w:sz w:val="28"/>
          <w:szCs w:val="28"/>
        </w:rPr>
        <w:t>жизни</w:t>
      </w:r>
      <w:proofErr w:type="gramStart"/>
      <w:r>
        <w:rPr>
          <w:sz w:val="28"/>
          <w:szCs w:val="28"/>
        </w:rPr>
        <w:t>:Х</w:t>
      </w:r>
      <w:proofErr w:type="gramEnd"/>
      <w:r>
        <w:rPr>
          <w:sz w:val="28"/>
          <w:szCs w:val="28"/>
        </w:rPr>
        <w:t>рестоматия</w:t>
      </w:r>
      <w:proofErr w:type="spellEnd"/>
      <w:r>
        <w:rPr>
          <w:sz w:val="28"/>
          <w:szCs w:val="28"/>
        </w:rPr>
        <w:t xml:space="preserve"> для учителя: В 3-х ч. М., 2001. </w:t>
      </w:r>
    </w:p>
    <w:p w:rsidR="00B7633E" w:rsidRDefault="00B7633E" w:rsidP="00B7633E">
      <w:pPr>
        <w:pStyle w:val="10"/>
        <w:spacing w:before="0" w:line="0" w:lineRule="atLeast"/>
        <w:ind w:firstLine="0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Дыдко</w:t>
      </w:r>
      <w:proofErr w:type="spellEnd"/>
      <w:r>
        <w:rPr>
          <w:i/>
          <w:sz w:val="28"/>
          <w:szCs w:val="28"/>
        </w:rPr>
        <w:t xml:space="preserve"> С.Н.</w:t>
      </w:r>
      <w:r>
        <w:rPr>
          <w:sz w:val="28"/>
          <w:szCs w:val="28"/>
        </w:rPr>
        <w:t xml:space="preserve"> Использование схем и таблиц на уроках обществознания //Преподавание истории и обществознания в школе. 2003. - № 3. С. 39-44.</w:t>
      </w:r>
    </w:p>
    <w:p w:rsidR="00A940F1" w:rsidRPr="007B72AB" w:rsidRDefault="00A940F1">
      <w:pPr>
        <w:rPr>
          <w:rFonts w:ascii="Times New Roman" w:hAnsi="Times New Roman" w:cs="Times New Roman"/>
          <w:sz w:val="28"/>
          <w:szCs w:val="28"/>
        </w:rPr>
      </w:pPr>
    </w:p>
    <w:sectPr w:rsidR="00A940F1" w:rsidRPr="007B72AB" w:rsidSect="00DA13E5">
      <w:pgSz w:w="11909" w:h="16838"/>
      <w:pgMar w:top="851" w:right="1683" w:bottom="1418" w:left="1553" w:header="0" w:footer="3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9E5" w:rsidRDefault="002D79E5" w:rsidP="002D79E5">
      <w:r>
        <w:separator/>
      </w:r>
    </w:p>
  </w:endnote>
  <w:endnote w:type="continuationSeparator" w:id="1">
    <w:p w:rsidR="002D79E5" w:rsidRDefault="002D79E5" w:rsidP="002D7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9E5" w:rsidRDefault="002D79E5" w:rsidP="002D79E5">
      <w:r>
        <w:separator/>
      </w:r>
    </w:p>
  </w:footnote>
  <w:footnote w:type="continuationSeparator" w:id="1">
    <w:p w:rsidR="002D79E5" w:rsidRDefault="002D79E5" w:rsidP="002D7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9FB"/>
    <w:rsid w:val="000872BF"/>
    <w:rsid w:val="002D79E5"/>
    <w:rsid w:val="003016A2"/>
    <w:rsid w:val="003D24E1"/>
    <w:rsid w:val="00512568"/>
    <w:rsid w:val="007B72AB"/>
    <w:rsid w:val="007F63C6"/>
    <w:rsid w:val="00825067"/>
    <w:rsid w:val="00887941"/>
    <w:rsid w:val="00A940F1"/>
    <w:rsid w:val="00B7633E"/>
    <w:rsid w:val="00C614D7"/>
    <w:rsid w:val="00D40417"/>
    <w:rsid w:val="00DA13E5"/>
    <w:rsid w:val="00FB2F7C"/>
    <w:rsid w:val="00FE4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49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E49FB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a4">
    <w:name w:val="Оглавление_"/>
    <w:basedOn w:val="a0"/>
    <w:link w:val="a5"/>
    <w:rsid w:val="00FE49FB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2">
    <w:name w:val="Оглавление (2)_"/>
    <w:basedOn w:val="a0"/>
    <w:link w:val="20"/>
    <w:rsid w:val="00FE49FB"/>
    <w:rPr>
      <w:rFonts w:ascii="Century Schoolbook" w:eastAsia="Century Schoolbook" w:hAnsi="Century Schoolbook" w:cs="Century Schoolbook"/>
      <w:i/>
      <w:iCs/>
      <w:shd w:val="clear" w:color="auto" w:fill="FFFFFF"/>
    </w:rPr>
  </w:style>
  <w:style w:type="character" w:customStyle="1" w:styleId="21">
    <w:name w:val="Оглавление (2) + Не курсив"/>
    <w:basedOn w:val="2"/>
    <w:rsid w:val="00FE49FB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FE49FB"/>
    <w:rPr>
      <w:rFonts w:ascii="Century Schoolbook" w:eastAsia="Century Schoolbook" w:hAnsi="Century Schoolbook" w:cs="Century Schoolbook"/>
      <w:i/>
      <w:iCs/>
      <w:shd w:val="clear" w:color="auto" w:fill="FFFFFF"/>
    </w:rPr>
  </w:style>
  <w:style w:type="character" w:customStyle="1" w:styleId="24">
    <w:name w:val="Основной текст (2) + Не курсив"/>
    <w:basedOn w:val="22"/>
    <w:rsid w:val="00FE49FB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E49FB"/>
    <w:rPr>
      <w:rFonts w:ascii="Century Schoolbook" w:eastAsia="Century Schoolbook" w:hAnsi="Century Schoolbook" w:cs="Century Schoolbook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FE49FB"/>
    <w:pPr>
      <w:shd w:val="clear" w:color="auto" w:fill="FFFFFF"/>
      <w:spacing w:line="427" w:lineRule="exact"/>
      <w:jc w:val="both"/>
    </w:pPr>
    <w:rPr>
      <w:rFonts w:ascii="Century Schoolbook" w:eastAsia="Century Schoolbook" w:hAnsi="Century Schoolbook" w:cs="Century Schoolbook"/>
      <w:color w:val="auto"/>
      <w:sz w:val="22"/>
      <w:szCs w:val="22"/>
      <w:lang w:eastAsia="en-US" w:bidi="ar-SA"/>
    </w:rPr>
  </w:style>
  <w:style w:type="paragraph" w:customStyle="1" w:styleId="a5">
    <w:name w:val="Оглавление"/>
    <w:basedOn w:val="a"/>
    <w:link w:val="a4"/>
    <w:rsid w:val="00FE49FB"/>
    <w:pPr>
      <w:shd w:val="clear" w:color="auto" w:fill="FFFFFF"/>
      <w:spacing w:before="360" w:line="427" w:lineRule="exact"/>
      <w:jc w:val="both"/>
    </w:pPr>
    <w:rPr>
      <w:rFonts w:ascii="Century Schoolbook" w:eastAsia="Century Schoolbook" w:hAnsi="Century Schoolbook" w:cs="Century Schoolbook"/>
      <w:color w:val="auto"/>
      <w:sz w:val="22"/>
      <w:szCs w:val="22"/>
      <w:lang w:eastAsia="en-US" w:bidi="ar-SA"/>
    </w:rPr>
  </w:style>
  <w:style w:type="paragraph" w:customStyle="1" w:styleId="20">
    <w:name w:val="Оглавление (2)"/>
    <w:basedOn w:val="a"/>
    <w:link w:val="2"/>
    <w:rsid w:val="00FE49FB"/>
    <w:pPr>
      <w:shd w:val="clear" w:color="auto" w:fill="FFFFFF"/>
      <w:spacing w:line="427" w:lineRule="exact"/>
      <w:jc w:val="both"/>
    </w:pPr>
    <w:rPr>
      <w:rFonts w:ascii="Century Schoolbook" w:eastAsia="Century Schoolbook" w:hAnsi="Century Schoolbook" w:cs="Century Schoolbook"/>
      <w:i/>
      <w:iCs/>
      <w:color w:val="auto"/>
      <w:sz w:val="22"/>
      <w:szCs w:val="22"/>
      <w:lang w:eastAsia="en-US" w:bidi="ar-SA"/>
    </w:rPr>
  </w:style>
  <w:style w:type="paragraph" w:customStyle="1" w:styleId="23">
    <w:name w:val="Основной текст (2)"/>
    <w:basedOn w:val="a"/>
    <w:link w:val="22"/>
    <w:rsid w:val="00FE49FB"/>
    <w:pPr>
      <w:shd w:val="clear" w:color="auto" w:fill="FFFFFF"/>
      <w:spacing w:line="427" w:lineRule="exact"/>
      <w:jc w:val="both"/>
    </w:pPr>
    <w:rPr>
      <w:rFonts w:ascii="Century Schoolbook" w:eastAsia="Century Schoolbook" w:hAnsi="Century Schoolbook" w:cs="Century Schoolbook"/>
      <w:i/>
      <w:iCs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FE49FB"/>
    <w:pPr>
      <w:shd w:val="clear" w:color="auto" w:fill="FFFFFF"/>
      <w:spacing w:before="240" w:line="427" w:lineRule="exact"/>
      <w:jc w:val="both"/>
    </w:pPr>
    <w:rPr>
      <w:rFonts w:ascii="Century Schoolbook" w:eastAsia="Century Schoolbook" w:hAnsi="Century Schoolbook" w:cs="Century Schoolbook"/>
      <w:b/>
      <w:bCs/>
      <w:color w:val="auto"/>
      <w:sz w:val="23"/>
      <w:szCs w:val="23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FE49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9F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FE49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9F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0872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72BF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10">
    <w:name w:val="Обычный1"/>
    <w:rsid w:val="00B7633E"/>
    <w:pPr>
      <w:widowControl w:val="0"/>
      <w:snapToGrid w:val="0"/>
      <w:spacing w:before="140" w:after="0" w:line="256" w:lineRule="auto"/>
      <w:ind w:firstLine="2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F22DB-415F-4BE0-B630-8F0586D9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2018-09-03T05:21:00Z</cp:lastPrinted>
  <dcterms:created xsi:type="dcterms:W3CDTF">2017-09-04T06:55:00Z</dcterms:created>
  <dcterms:modified xsi:type="dcterms:W3CDTF">2021-02-05T15:07:00Z</dcterms:modified>
</cp:coreProperties>
</file>