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2D6" w:rsidRPr="00D322D6" w:rsidRDefault="00D322D6" w:rsidP="00D322D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22D6">
        <w:rPr>
          <w:rFonts w:ascii="Times New Roman" w:hAnsi="Times New Roman" w:cs="Times New Roman"/>
          <w:b/>
          <w:sz w:val="32"/>
          <w:szCs w:val="32"/>
        </w:rPr>
        <w:t>Пояснительная записка</w:t>
      </w:r>
    </w:p>
    <w:p w:rsidR="00D322D6" w:rsidRPr="00D322D6" w:rsidRDefault="00D322D6" w:rsidP="00D322D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22D6">
        <w:rPr>
          <w:rFonts w:ascii="Times New Roman" w:hAnsi="Times New Roman" w:cs="Times New Roman"/>
          <w:sz w:val="24"/>
          <w:szCs w:val="24"/>
        </w:rPr>
        <w:t xml:space="preserve">  Программа составлена в соответствии с Федеральным компонентом государственного стандарта основного общего образования по физике (приказ Минобразования России от 05.03.2004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образования»), с учетом требований Федерального государственного образовательного стандарта основного общего образования (приказ Министерства образования и науки Российской Федерации от 17.12.2010 №1897 «Об утверждении Федерального государственных образовательного стандарта основного общего образования»).</w:t>
      </w:r>
    </w:p>
    <w:p w:rsidR="00D322D6" w:rsidRPr="00D322D6" w:rsidRDefault="00D322D6" w:rsidP="00D322D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322D6">
        <w:rPr>
          <w:rFonts w:ascii="Times New Roman" w:hAnsi="Times New Roman" w:cs="Times New Roman"/>
          <w:b/>
          <w:sz w:val="24"/>
          <w:szCs w:val="24"/>
        </w:rPr>
        <w:t>Изучение физики  в основной школе направлено на достижение следующих целей:</w:t>
      </w:r>
    </w:p>
    <w:p w:rsidR="00D322D6" w:rsidRPr="00D322D6" w:rsidRDefault="00D322D6" w:rsidP="00D322D6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22D6">
        <w:rPr>
          <w:rFonts w:ascii="Times New Roman" w:hAnsi="Times New Roman" w:cs="Times New Roman"/>
          <w:sz w:val="24"/>
          <w:szCs w:val="24"/>
        </w:rPr>
        <w:t>развитие интересов и способностей учащихся на основе передачи им знаний и опыта познавательной и творческой деятельности;</w:t>
      </w:r>
    </w:p>
    <w:p w:rsidR="00D322D6" w:rsidRPr="00D322D6" w:rsidRDefault="00D322D6" w:rsidP="00D322D6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2D6">
        <w:rPr>
          <w:rFonts w:ascii="Times New Roman" w:hAnsi="Times New Roman" w:cs="Times New Roman"/>
          <w:sz w:val="24"/>
          <w:szCs w:val="24"/>
        </w:rPr>
        <w:t>понимание учащимися смысла основных научных понятий и законов физики, взаимосвязи между ними;</w:t>
      </w:r>
    </w:p>
    <w:p w:rsidR="00D322D6" w:rsidRPr="00D322D6" w:rsidRDefault="00D322D6" w:rsidP="00D322D6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22D6">
        <w:rPr>
          <w:rFonts w:ascii="Times New Roman" w:hAnsi="Times New Roman" w:cs="Times New Roman"/>
          <w:sz w:val="24"/>
          <w:szCs w:val="24"/>
        </w:rPr>
        <w:t>формирование у учащихся представлений о физической картине мира.</w:t>
      </w:r>
    </w:p>
    <w:p w:rsidR="00D322D6" w:rsidRPr="00D322D6" w:rsidRDefault="00D322D6" w:rsidP="00D322D6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D322D6">
        <w:rPr>
          <w:rFonts w:ascii="Times New Roman" w:hAnsi="Times New Roman" w:cs="Times New Roman"/>
          <w:b/>
          <w:sz w:val="24"/>
          <w:szCs w:val="24"/>
        </w:rPr>
        <w:t>Достижение этих целей обеспечивается решением следующих задач:</w:t>
      </w:r>
    </w:p>
    <w:p w:rsidR="00D322D6" w:rsidRPr="00D322D6" w:rsidRDefault="00D322D6" w:rsidP="00D322D6">
      <w:pPr>
        <w:numPr>
          <w:ilvl w:val="0"/>
          <w:numId w:val="46"/>
        </w:numPr>
        <w:tabs>
          <w:tab w:val="clear" w:pos="1440"/>
          <w:tab w:val="num" w:pos="0"/>
        </w:tabs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 w:rsidRPr="00D322D6">
        <w:rPr>
          <w:rFonts w:ascii="Times New Roman" w:hAnsi="Times New Roman" w:cs="Times New Roman"/>
          <w:sz w:val="24"/>
          <w:szCs w:val="24"/>
        </w:rPr>
        <w:t>знакомство учащихся с методом научного познания и методами исследования объектов и явлений природы;</w:t>
      </w:r>
    </w:p>
    <w:p w:rsidR="00D322D6" w:rsidRPr="00D322D6" w:rsidRDefault="00D322D6" w:rsidP="00D322D6">
      <w:pPr>
        <w:numPr>
          <w:ilvl w:val="0"/>
          <w:numId w:val="46"/>
        </w:numPr>
        <w:tabs>
          <w:tab w:val="clear" w:pos="1440"/>
          <w:tab w:val="num" w:pos="7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322D6">
        <w:rPr>
          <w:rFonts w:ascii="Times New Roman" w:hAnsi="Times New Roman" w:cs="Times New Roman"/>
          <w:sz w:val="24"/>
          <w:szCs w:val="24"/>
        </w:rPr>
        <w:t>приобретение учащимися знаний о механических, тепловых, электромагнитных и квантовых явлениях, физических величинах, характеризующих эти явления;</w:t>
      </w:r>
    </w:p>
    <w:p w:rsidR="00D322D6" w:rsidRPr="00D322D6" w:rsidRDefault="00D322D6" w:rsidP="00D322D6">
      <w:pPr>
        <w:numPr>
          <w:ilvl w:val="0"/>
          <w:numId w:val="46"/>
        </w:numPr>
        <w:tabs>
          <w:tab w:val="clear" w:pos="144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322D6">
        <w:rPr>
          <w:rFonts w:ascii="Times New Roman" w:hAnsi="Times New Roman" w:cs="Times New Roman"/>
          <w:sz w:val="24"/>
          <w:szCs w:val="24"/>
        </w:rPr>
        <w:t>формирование у учащихся умений наблюдать природные явления и выполнять опыты, лабораторные работы и экспериментальные исследования с использованием измерительных приборов, широко применяемых в практической жизни;</w:t>
      </w:r>
    </w:p>
    <w:p w:rsidR="00D322D6" w:rsidRPr="00D322D6" w:rsidRDefault="00D322D6" w:rsidP="00D322D6">
      <w:pPr>
        <w:numPr>
          <w:ilvl w:val="0"/>
          <w:numId w:val="46"/>
        </w:numPr>
        <w:tabs>
          <w:tab w:val="clear" w:pos="1440"/>
          <w:tab w:val="num" w:pos="7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322D6">
        <w:rPr>
          <w:rFonts w:ascii="Times New Roman" w:hAnsi="Times New Roman" w:cs="Times New Roman"/>
          <w:sz w:val="24"/>
          <w:szCs w:val="24"/>
        </w:rPr>
        <w:t>овладение учащимися такими общенаучными понятиями, как природное явление, эмпирически установленный факт, проблема, гипотеза, теоретический вывод, результат экспериментальной проверки;</w:t>
      </w:r>
    </w:p>
    <w:p w:rsidR="00D322D6" w:rsidRPr="00D322D6" w:rsidRDefault="00D322D6" w:rsidP="00D322D6">
      <w:pPr>
        <w:numPr>
          <w:ilvl w:val="0"/>
          <w:numId w:val="46"/>
        </w:numPr>
        <w:tabs>
          <w:tab w:val="clear" w:pos="1440"/>
          <w:tab w:val="num" w:pos="7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322D6">
        <w:rPr>
          <w:rFonts w:ascii="Times New Roman" w:hAnsi="Times New Roman" w:cs="Times New Roman"/>
          <w:sz w:val="24"/>
          <w:szCs w:val="24"/>
        </w:rPr>
        <w:t>понимание учащимися отличий научных данных от непроверенной информации, ценности науки для удовлетворения бытовых, производственных и культурных потребностей человека.</w:t>
      </w:r>
    </w:p>
    <w:p w:rsidR="00425B83" w:rsidRPr="00D322D6" w:rsidRDefault="00D322D6" w:rsidP="00BB41F8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D322D6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Ожидаемые</w:t>
      </w:r>
      <w:r w:rsidR="00425B83" w:rsidRPr="00D322D6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результаты:</w:t>
      </w:r>
    </w:p>
    <w:p w:rsidR="00425B83" w:rsidRPr="00D322D6" w:rsidRDefault="00425B83" w:rsidP="00B02894">
      <w:pPr>
        <w:pStyle w:val="a"/>
        <w:spacing w:after="200" w:line="276" w:lineRule="auto"/>
        <w:rPr>
          <w:sz w:val="24"/>
          <w:szCs w:val="24"/>
        </w:rPr>
      </w:pPr>
      <w:r w:rsidRPr="00D322D6">
        <w:rPr>
          <w:sz w:val="24"/>
          <w:szCs w:val="24"/>
        </w:rPr>
        <w:t>демонстрировать на примерах роль и место физики в формировании современной научной картины мира, в развитии современной техники и технологий, в практической деятельности людей;</w:t>
      </w:r>
    </w:p>
    <w:p w:rsidR="00425B83" w:rsidRPr="00D322D6" w:rsidRDefault="00425B83" w:rsidP="00B02894">
      <w:pPr>
        <w:pStyle w:val="a"/>
        <w:spacing w:after="200" w:line="276" w:lineRule="auto"/>
        <w:rPr>
          <w:sz w:val="24"/>
          <w:szCs w:val="24"/>
        </w:rPr>
      </w:pPr>
      <w:r w:rsidRPr="00D322D6">
        <w:rPr>
          <w:sz w:val="24"/>
          <w:szCs w:val="24"/>
        </w:rPr>
        <w:t>демонстрировать на примерах взаимосвязь между физикой и другими естественными науками;</w:t>
      </w:r>
    </w:p>
    <w:p w:rsidR="00425B83" w:rsidRPr="00D322D6" w:rsidRDefault="00425B83" w:rsidP="00B02894">
      <w:pPr>
        <w:pStyle w:val="a"/>
        <w:spacing w:after="200" w:line="276" w:lineRule="auto"/>
        <w:rPr>
          <w:sz w:val="24"/>
          <w:szCs w:val="24"/>
        </w:rPr>
      </w:pPr>
      <w:r w:rsidRPr="00D322D6">
        <w:rPr>
          <w:sz w:val="24"/>
          <w:szCs w:val="24"/>
        </w:rPr>
        <w:t xml:space="preserve">устанавливать взаимосвязь </w:t>
      </w:r>
      <w:proofErr w:type="spellStart"/>
      <w:r w:rsidRPr="00D322D6">
        <w:rPr>
          <w:sz w:val="24"/>
          <w:szCs w:val="24"/>
        </w:rPr>
        <w:t>естественно-научных</w:t>
      </w:r>
      <w:proofErr w:type="spellEnd"/>
      <w:r w:rsidRPr="00D322D6">
        <w:rPr>
          <w:sz w:val="24"/>
          <w:szCs w:val="24"/>
        </w:rPr>
        <w:t xml:space="preserve"> явлений и применять основные физические модели для их описания и объяснения;</w:t>
      </w:r>
    </w:p>
    <w:p w:rsidR="00425B83" w:rsidRPr="00D322D6" w:rsidRDefault="00425B83" w:rsidP="00B02894">
      <w:pPr>
        <w:pStyle w:val="a"/>
        <w:spacing w:after="200" w:line="276" w:lineRule="auto"/>
        <w:rPr>
          <w:sz w:val="24"/>
          <w:szCs w:val="24"/>
        </w:rPr>
      </w:pPr>
      <w:r w:rsidRPr="00D322D6">
        <w:rPr>
          <w:sz w:val="24"/>
          <w:szCs w:val="24"/>
        </w:rPr>
        <w:t>использовать информацию физического содержания при решении учебных, практических, проектных и исследовательских задач, интегрируя информацию из различных источников и критически ее оценивая;</w:t>
      </w:r>
    </w:p>
    <w:p w:rsidR="00425B83" w:rsidRPr="00D322D6" w:rsidRDefault="00425B83" w:rsidP="00B02894">
      <w:pPr>
        <w:pStyle w:val="a"/>
        <w:spacing w:after="200" w:line="276" w:lineRule="auto"/>
        <w:rPr>
          <w:sz w:val="24"/>
          <w:szCs w:val="24"/>
        </w:rPr>
      </w:pPr>
      <w:r w:rsidRPr="00D322D6">
        <w:rPr>
          <w:sz w:val="24"/>
          <w:szCs w:val="24"/>
        </w:rPr>
        <w:t>различать и уметь использовать в учебно-исследовательской деятельности методы научного познания (наблюдение, описание, измерение, эксперимент, выдвижение гипотезы, моделирование и др.) и формы научного познания (факты, законы, теории), демонстрируя на примерах их роль и место в научном познании;</w:t>
      </w:r>
    </w:p>
    <w:p w:rsidR="00425B83" w:rsidRPr="00D322D6" w:rsidRDefault="00425B83" w:rsidP="00B02894">
      <w:pPr>
        <w:pStyle w:val="a"/>
        <w:spacing w:after="200" w:line="276" w:lineRule="auto"/>
        <w:rPr>
          <w:sz w:val="24"/>
          <w:szCs w:val="24"/>
        </w:rPr>
      </w:pPr>
      <w:r w:rsidRPr="00D322D6">
        <w:rPr>
          <w:sz w:val="24"/>
          <w:szCs w:val="24"/>
        </w:rPr>
        <w:lastRenderedPageBreak/>
        <w:t>проводить прямые и косвенные изменения физических величин, выбирая измерительные приборы с учетом необходимой точности измерений, планировать ход измерений, получать значение измеряемой величины и оценивать относительную погрешность по заданным формулам;</w:t>
      </w:r>
    </w:p>
    <w:p w:rsidR="00425B83" w:rsidRPr="00D322D6" w:rsidRDefault="00425B83" w:rsidP="00B02894">
      <w:pPr>
        <w:pStyle w:val="a"/>
        <w:spacing w:after="200" w:line="276" w:lineRule="auto"/>
        <w:rPr>
          <w:sz w:val="24"/>
          <w:szCs w:val="24"/>
        </w:rPr>
      </w:pPr>
      <w:r w:rsidRPr="00D322D6">
        <w:rPr>
          <w:sz w:val="24"/>
          <w:szCs w:val="24"/>
        </w:rPr>
        <w:t>проводить исследования зависимостей между физическими величинами: проводить измерения и определять на основе исследования значение параметров, характеризующих данную зависимость между величинами, и делать вывод с учетом погрешности измерений;</w:t>
      </w:r>
    </w:p>
    <w:p w:rsidR="00425B83" w:rsidRPr="00D322D6" w:rsidRDefault="00425B83" w:rsidP="00B02894">
      <w:pPr>
        <w:pStyle w:val="a"/>
        <w:spacing w:after="200" w:line="276" w:lineRule="auto"/>
        <w:rPr>
          <w:sz w:val="24"/>
          <w:szCs w:val="24"/>
        </w:rPr>
      </w:pPr>
      <w:r w:rsidRPr="00D322D6">
        <w:rPr>
          <w:sz w:val="24"/>
          <w:szCs w:val="24"/>
        </w:rPr>
        <w:t>использовать для описания характера протекания физических процессов физические величины и демонстрировать взаимосвязь между ними;</w:t>
      </w:r>
    </w:p>
    <w:p w:rsidR="00425B83" w:rsidRPr="00D322D6" w:rsidRDefault="00425B83" w:rsidP="00B02894">
      <w:pPr>
        <w:pStyle w:val="a"/>
        <w:spacing w:after="200" w:line="276" w:lineRule="auto"/>
        <w:rPr>
          <w:sz w:val="24"/>
          <w:szCs w:val="24"/>
        </w:rPr>
      </w:pPr>
      <w:r w:rsidRPr="00D322D6">
        <w:rPr>
          <w:sz w:val="24"/>
          <w:szCs w:val="24"/>
        </w:rPr>
        <w:t>использовать для описания характера протекания физических процессов физические законы с учетом границ их применимости;</w:t>
      </w:r>
    </w:p>
    <w:p w:rsidR="00425B83" w:rsidRPr="00D322D6" w:rsidRDefault="00425B83" w:rsidP="00B02894">
      <w:pPr>
        <w:pStyle w:val="a"/>
        <w:spacing w:after="200" w:line="276" w:lineRule="auto"/>
        <w:rPr>
          <w:sz w:val="24"/>
          <w:szCs w:val="24"/>
        </w:rPr>
      </w:pPr>
      <w:r w:rsidRPr="00D322D6">
        <w:rPr>
          <w:sz w:val="24"/>
          <w:szCs w:val="24"/>
        </w:rPr>
        <w:t xml:space="preserve">решать качественные задачи (в том числе и </w:t>
      </w:r>
      <w:proofErr w:type="spellStart"/>
      <w:r w:rsidRPr="00D322D6">
        <w:rPr>
          <w:sz w:val="24"/>
          <w:szCs w:val="24"/>
        </w:rPr>
        <w:t>межпредметного</w:t>
      </w:r>
      <w:proofErr w:type="spellEnd"/>
      <w:r w:rsidRPr="00D322D6">
        <w:rPr>
          <w:sz w:val="24"/>
          <w:szCs w:val="24"/>
        </w:rPr>
        <w:t xml:space="preserve"> характера): используя модели, физические величины и законы, выстраивать логически верную цепочку объяснения (доказательства) предложенного в задаче процесса (явления);</w:t>
      </w:r>
    </w:p>
    <w:p w:rsidR="00425B83" w:rsidRPr="00D322D6" w:rsidRDefault="00425B83" w:rsidP="00B02894">
      <w:pPr>
        <w:pStyle w:val="a"/>
        <w:spacing w:after="200" w:line="276" w:lineRule="auto"/>
        <w:rPr>
          <w:sz w:val="24"/>
          <w:szCs w:val="24"/>
        </w:rPr>
      </w:pPr>
      <w:r w:rsidRPr="00D322D6">
        <w:rPr>
          <w:sz w:val="24"/>
          <w:szCs w:val="24"/>
        </w:rPr>
        <w:t>решать расчетные задачи с явно заданной физической моделью: на основе анализа условия задачи выделять физическую модель, находить физические величины и законы, необходимые и достаточные для ее решения, проводить расчеты и проверять полученный результат;</w:t>
      </w:r>
    </w:p>
    <w:p w:rsidR="00425B83" w:rsidRPr="00D322D6" w:rsidRDefault="00425B83" w:rsidP="00B02894">
      <w:pPr>
        <w:pStyle w:val="a"/>
        <w:spacing w:after="200" w:line="276" w:lineRule="auto"/>
        <w:rPr>
          <w:sz w:val="24"/>
          <w:szCs w:val="24"/>
        </w:rPr>
      </w:pPr>
      <w:r w:rsidRPr="00D322D6">
        <w:rPr>
          <w:sz w:val="24"/>
          <w:szCs w:val="24"/>
        </w:rPr>
        <w:t xml:space="preserve">учитывать границы применения изученных физических моделей при решении физических и </w:t>
      </w:r>
      <w:proofErr w:type="spellStart"/>
      <w:r w:rsidRPr="00D322D6">
        <w:rPr>
          <w:sz w:val="24"/>
          <w:szCs w:val="24"/>
        </w:rPr>
        <w:t>межпредметных</w:t>
      </w:r>
      <w:proofErr w:type="spellEnd"/>
      <w:r w:rsidRPr="00D322D6">
        <w:rPr>
          <w:sz w:val="24"/>
          <w:szCs w:val="24"/>
        </w:rPr>
        <w:t xml:space="preserve"> задач;</w:t>
      </w:r>
    </w:p>
    <w:p w:rsidR="00425B83" w:rsidRPr="00D322D6" w:rsidRDefault="00425B83" w:rsidP="00B02894">
      <w:pPr>
        <w:pStyle w:val="a"/>
        <w:spacing w:after="200" w:line="276" w:lineRule="auto"/>
        <w:rPr>
          <w:sz w:val="24"/>
          <w:szCs w:val="24"/>
        </w:rPr>
      </w:pPr>
      <w:r w:rsidRPr="00D322D6">
        <w:rPr>
          <w:sz w:val="24"/>
          <w:szCs w:val="24"/>
        </w:rPr>
        <w:t xml:space="preserve">использовать информацию и применять знания о принципах работы и основных </w:t>
      </w:r>
      <w:proofErr w:type="spellStart"/>
      <w:r w:rsidRPr="00D322D6">
        <w:rPr>
          <w:sz w:val="24"/>
          <w:szCs w:val="24"/>
        </w:rPr>
        <w:t>характеристикахизученных</w:t>
      </w:r>
      <w:proofErr w:type="spellEnd"/>
      <w:r w:rsidRPr="00D322D6">
        <w:rPr>
          <w:sz w:val="24"/>
          <w:szCs w:val="24"/>
        </w:rPr>
        <w:t xml:space="preserve"> машин, приборов и других технических устройств для решения практических, учебно-исследовательских и проектных задач;</w:t>
      </w:r>
    </w:p>
    <w:p w:rsidR="00425B83" w:rsidRPr="00D322D6" w:rsidRDefault="00425B83" w:rsidP="00B02894">
      <w:pPr>
        <w:pStyle w:val="a"/>
        <w:spacing w:after="200" w:line="276" w:lineRule="auto"/>
        <w:rPr>
          <w:sz w:val="24"/>
          <w:szCs w:val="24"/>
        </w:rPr>
      </w:pPr>
      <w:r w:rsidRPr="00D322D6">
        <w:rPr>
          <w:sz w:val="24"/>
          <w:szCs w:val="24"/>
        </w:rPr>
        <w:t>использовать знания о физических объектах и процессах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среде, для принятия решений в повседневной жизни.</w:t>
      </w:r>
    </w:p>
    <w:p w:rsidR="00B04771" w:rsidRPr="00D322D6" w:rsidRDefault="00BA3B63" w:rsidP="00B02894">
      <w:pPr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</w:pPr>
      <w:r w:rsidRPr="00D322D6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  <w:t>Содержание</w:t>
      </w:r>
    </w:p>
    <w:p w:rsidR="00BA3B63" w:rsidRPr="00D322D6" w:rsidRDefault="00130434" w:rsidP="00B0289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22D6">
        <w:rPr>
          <w:rFonts w:ascii="Times New Roman" w:hAnsi="Times New Roman" w:cs="Times New Roman"/>
          <w:color w:val="000000"/>
          <w:sz w:val="24"/>
          <w:szCs w:val="24"/>
        </w:rPr>
        <w:t xml:space="preserve">Учебная программа 9 класса рассчитана на 102 часа (3 часа в неделю). Лабораторных и практических работ – 5 часов. Контрольных работ –5 часов. </w:t>
      </w:r>
      <w:r w:rsidRPr="00D322D6">
        <w:rPr>
          <w:rFonts w:ascii="Times New Roman" w:hAnsi="Times New Roman" w:cs="Times New Roman"/>
          <w:sz w:val="24"/>
          <w:szCs w:val="24"/>
        </w:rPr>
        <w:t xml:space="preserve">Содержание курса соотносится с рабочей программой«Физика 7–9 классы» к линии УМК </w:t>
      </w:r>
      <w:proofErr w:type="spellStart"/>
      <w:r w:rsidRPr="00D322D6">
        <w:rPr>
          <w:rFonts w:ascii="Times New Roman" w:hAnsi="Times New Roman" w:cs="Times New Roman"/>
          <w:sz w:val="24"/>
          <w:szCs w:val="24"/>
        </w:rPr>
        <w:t>А.В.Перышкина</w:t>
      </w:r>
      <w:proofErr w:type="spellEnd"/>
      <w:r w:rsidRPr="00D322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22D6">
        <w:rPr>
          <w:rFonts w:ascii="Times New Roman" w:hAnsi="Times New Roman" w:cs="Times New Roman"/>
          <w:sz w:val="24"/>
          <w:szCs w:val="24"/>
        </w:rPr>
        <w:t>Е.М.Гутника</w:t>
      </w:r>
      <w:proofErr w:type="spellEnd"/>
      <w:r w:rsidRPr="00D322D6">
        <w:rPr>
          <w:rFonts w:ascii="Times New Roman" w:hAnsi="Times New Roman" w:cs="Times New Roman"/>
          <w:sz w:val="24"/>
          <w:szCs w:val="24"/>
        </w:rPr>
        <w:t xml:space="preserve">( авторы: </w:t>
      </w:r>
      <w:proofErr w:type="spellStart"/>
      <w:r w:rsidRPr="00D322D6">
        <w:rPr>
          <w:rFonts w:ascii="Times New Roman" w:hAnsi="Times New Roman" w:cs="Times New Roman"/>
          <w:sz w:val="24"/>
          <w:szCs w:val="24"/>
        </w:rPr>
        <w:t>Н.В.Филонович</w:t>
      </w:r>
      <w:proofErr w:type="spellEnd"/>
      <w:r w:rsidRPr="00D322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22D6">
        <w:rPr>
          <w:rFonts w:ascii="Times New Roman" w:hAnsi="Times New Roman" w:cs="Times New Roman"/>
          <w:sz w:val="24"/>
          <w:szCs w:val="24"/>
        </w:rPr>
        <w:t>Е.М.Гутник</w:t>
      </w:r>
      <w:proofErr w:type="spellEnd"/>
      <w:r w:rsidRPr="00D322D6">
        <w:rPr>
          <w:rFonts w:ascii="Times New Roman" w:hAnsi="Times New Roman" w:cs="Times New Roman"/>
          <w:sz w:val="24"/>
          <w:szCs w:val="24"/>
        </w:rPr>
        <w:t>. М.: Дрофа 2017 г.)</w:t>
      </w:r>
    </w:p>
    <w:tbl>
      <w:tblPr>
        <w:tblW w:w="9072" w:type="dxa"/>
        <w:jc w:val="center"/>
        <w:tblCellSpacing w:w="0" w:type="dxa"/>
        <w:tblInd w:w="1399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249"/>
        <w:gridCol w:w="2823"/>
      </w:tblGrid>
      <w:tr w:rsidR="00B04771" w:rsidRPr="00D322D6" w:rsidTr="005A6F06">
        <w:trPr>
          <w:trHeight w:val="630"/>
          <w:tblCellSpacing w:w="0" w:type="dxa"/>
          <w:jc w:val="center"/>
        </w:trPr>
        <w:tc>
          <w:tcPr>
            <w:tcW w:w="62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4771" w:rsidRPr="00D322D6" w:rsidRDefault="00B04771" w:rsidP="00B0289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22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Раздел </w:t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4771" w:rsidRPr="00D322D6" w:rsidRDefault="00B04771" w:rsidP="00B0289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22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Количество часов </w:t>
            </w:r>
          </w:p>
        </w:tc>
      </w:tr>
      <w:tr w:rsidR="00B04771" w:rsidRPr="00D322D6" w:rsidTr="005A6F06">
        <w:trPr>
          <w:trHeight w:val="75"/>
          <w:tblCellSpacing w:w="0" w:type="dxa"/>
          <w:jc w:val="center"/>
        </w:trPr>
        <w:tc>
          <w:tcPr>
            <w:tcW w:w="62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771" w:rsidRPr="00D322D6" w:rsidRDefault="00B04771" w:rsidP="00B0289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Законы взаимодействия и движения тел </w:t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771" w:rsidRPr="00D322D6" w:rsidRDefault="00B04771" w:rsidP="00B028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B04771" w:rsidRPr="00D322D6" w:rsidTr="005A6F06">
        <w:trPr>
          <w:trHeight w:val="75"/>
          <w:tblCellSpacing w:w="0" w:type="dxa"/>
          <w:jc w:val="center"/>
        </w:trPr>
        <w:tc>
          <w:tcPr>
            <w:tcW w:w="62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771" w:rsidRPr="00D322D6" w:rsidRDefault="00B04771" w:rsidP="00B0289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Механические колебания и волны. Звук</w:t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771" w:rsidRPr="00D322D6" w:rsidRDefault="00B04771" w:rsidP="00B028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B04771" w:rsidRPr="00D322D6" w:rsidTr="005A6F06">
        <w:trPr>
          <w:trHeight w:val="75"/>
          <w:tblCellSpacing w:w="0" w:type="dxa"/>
          <w:jc w:val="center"/>
        </w:trPr>
        <w:tc>
          <w:tcPr>
            <w:tcW w:w="62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771" w:rsidRPr="00D322D6" w:rsidRDefault="00B04771" w:rsidP="00B0289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Электромагнитное поле</w:t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771" w:rsidRPr="00D322D6" w:rsidRDefault="00B04771" w:rsidP="00B028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B04771" w:rsidRPr="00D322D6" w:rsidTr="005A6F06">
        <w:trPr>
          <w:trHeight w:val="360"/>
          <w:tblCellSpacing w:w="0" w:type="dxa"/>
          <w:jc w:val="center"/>
        </w:trPr>
        <w:tc>
          <w:tcPr>
            <w:tcW w:w="62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771" w:rsidRPr="00D322D6" w:rsidRDefault="00B04771" w:rsidP="00B0289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Строение атома и атомного ядра</w:t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771" w:rsidRPr="00D322D6" w:rsidRDefault="00B04771" w:rsidP="00B028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B04771" w:rsidRPr="00D322D6" w:rsidTr="005A6F06">
        <w:trPr>
          <w:trHeight w:val="75"/>
          <w:tblCellSpacing w:w="0" w:type="dxa"/>
          <w:jc w:val="center"/>
        </w:trPr>
        <w:tc>
          <w:tcPr>
            <w:tcW w:w="62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771" w:rsidRPr="00D322D6" w:rsidRDefault="00B04771" w:rsidP="00B0289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Обобщающее повторение</w:t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771" w:rsidRPr="00D322D6" w:rsidRDefault="00B04771" w:rsidP="00B028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BA3B63" w:rsidRPr="00D322D6" w:rsidTr="005A6F06">
        <w:trPr>
          <w:trHeight w:val="75"/>
          <w:tblCellSpacing w:w="0" w:type="dxa"/>
          <w:jc w:val="center"/>
        </w:trPr>
        <w:tc>
          <w:tcPr>
            <w:tcW w:w="62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B63" w:rsidRPr="00D322D6" w:rsidRDefault="00BA3B63" w:rsidP="00B0289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</w:t>
            </w:r>
          </w:p>
        </w:tc>
        <w:tc>
          <w:tcPr>
            <w:tcW w:w="2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B63" w:rsidRPr="00D322D6" w:rsidRDefault="00BA3B63" w:rsidP="00B028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2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A3B63" w:rsidRPr="00D322D6" w:rsidTr="00BA3B63">
        <w:trPr>
          <w:trHeight w:val="60"/>
          <w:tblCellSpacing w:w="0" w:type="dxa"/>
          <w:jc w:val="center"/>
        </w:trPr>
        <w:tc>
          <w:tcPr>
            <w:tcW w:w="90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B63" w:rsidRPr="00D322D6" w:rsidRDefault="00BA3B63" w:rsidP="00B02894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22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Итого102 часа</w:t>
            </w:r>
          </w:p>
        </w:tc>
      </w:tr>
    </w:tbl>
    <w:p w:rsidR="00130434" w:rsidRPr="00D322D6" w:rsidRDefault="00130434" w:rsidP="00B02894">
      <w:pPr>
        <w:spacing w:after="0"/>
        <w:ind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322D6" w:rsidRDefault="00D322D6" w:rsidP="00B02894">
      <w:pPr>
        <w:spacing w:after="0"/>
        <w:ind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A3B63" w:rsidRPr="00D322D6" w:rsidRDefault="00BA3B63" w:rsidP="00B02894">
      <w:pPr>
        <w:spacing w:after="0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322D6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Законы взаимодействия и движения тел (34 часа)</w:t>
      </w:r>
    </w:p>
    <w:p w:rsidR="00BA3B63" w:rsidRPr="00D322D6" w:rsidRDefault="00BA3B63" w:rsidP="00B02894">
      <w:pPr>
        <w:spacing w:after="0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322D6">
        <w:rPr>
          <w:rFonts w:ascii="Times New Roman" w:hAnsi="Times New Roman" w:cs="Times New Roman"/>
          <w:color w:val="000000"/>
          <w:sz w:val="24"/>
          <w:szCs w:val="24"/>
        </w:rPr>
        <w:t>Материальная точка. Система отсчета. Перемещение. Скорость прямолинейного равномерного движения. Прямолинейное равноускоренное движение. Мгновенная скорость. Ускорение, перемещение.</w:t>
      </w:r>
    </w:p>
    <w:p w:rsidR="00BA3B63" w:rsidRPr="00D322D6" w:rsidRDefault="00BA3B63" w:rsidP="00B02894">
      <w:pPr>
        <w:spacing w:after="0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322D6">
        <w:rPr>
          <w:rFonts w:ascii="Times New Roman" w:hAnsi="Times New Roman" w:cs="Times New Roman"/>
          <w:color w:val="000000"/>
          <w:sz w:val="24"/>
          <w:szCs w:val="24"/>
        </w:rPr>
        <w:t>Графики зависимости кинематических величин от времени при равномерном и равноускоренном движении.</w:t>
      </w:r>
    </w:p>
    <w:p w:rsidR="00BA3B63" w:rsidRPr="00D322D6" w:rsidRDefault="00BA3B63" w:rsidP="00B02894">
      <w:pPr>
        <w:spacing w:after="0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322D6">
        <w:rPr>
          <w:rFonts w:ascii="Times New Roman" w:hAnsi="Times New Roman" w:cs="Times New Roman"/>
          <w:color w:val="000000"/>
          <w:sz w:val="24"/>
          <w:szCs w:val="24"/>
        </w:rPr>
        <w:t xml:space="preserve">Относительность механического движения. Геоцентрическая и гелиоцентрическая системы мира. Инерциальная система отсчета. </w:t>
      </w:r>
    </w:p>
    <w:p w:rsidR="00BA3B63" w:rsidRPr="00D322D6" w:rsidRDefault="00BA3B63" w:rsidP="00B02894">
      <w:pPr>
        <w:spacing w:after="0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322D6">
        <w:rPr>
          <w:rFonts w:ascii="Times New Roman" w:hAnsi="Times New Roman" w:cs="Times New Roman"/>
          <w:color w:val="000000"/>
          <w:sz w:val="24"/>
          <w:szCs w:val="24"/>
        </w:rPr>
        <w:t>Первый, второй и третий законы Ньютона.</w:t>
      </w:r>
    </w:p>
    <w:p w:rsidR="00BA3B63" w:rsidRPr="00D322D6" w:rsidRDefault="00BA3B63" w:rsidP="00B02894">
      <w:pPr>
        <w:spacing w:after="0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322D6">
        <w:rPr>
          <w:rFonts w:ascii="Times New Roman" w:hAnsi="Times New Roman" w:cs="Times New Roman"/>
          <w:color w:val="000000"/>
          <w:sz w:val="24"/>
          <w:szCs w:val="24"/>
        </w:rPr>
        <w:t>Свободное падение. Невесомость. Закон всемирного тяготения. Искусственные спутники Земли. Импульс. Закон сохранения импульса.</w:t>
      </w:r>
    </w:p>
    <w:p w:rsidR="00BA3B63" w:rsidRPr="00D322D6" w:rsidRDefault="00BA3B63" w:rsidP="00B02894">
      <w:pPr>
        <w:spacing w:after="0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322D6">
        <w:rPr>
          <w:rFonts w:ascii="Times New Roman" w:hAnsi="Times New Roman" w:cs="Times New Roman"/>
          <w:color w:val="000000"/>
          <w:sz w:val="24"/>
          <w:szCs w:val="24"/>
        </w:rPr>
        <w:t>Реактивное движение.</w:t>
      </w:r>
    </w:p>
    <w:p w:rsidR="00BA3B63" w:rsidRPr="00D322D6" w:rsidRDefault="00BA3B63" w:rsidP="00B02894">
      <w:pPr>
        <w:spacing w:after="0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322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Механические колебания и волны. Звук. (16 часов)</w:t>
      </w:r>
    </w:p>
    <w:p w:rsidR="00BA3B63" w:rsidRPr="00D322D6" w:rsidRDefault="00BA3B63" w:rsidP="00B02894">
      <w:pPr>
        <w:spacing w:after="0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322D6">
        <w:rPr>
          <w:rFonts w:ascii="Times New Roman" w:hAnsi="Times New Roman" w:cs="Times New Roman"/>
          <w:color w:val="000000"/>
          <w:sz w:val="24"/>
          <w:szCs w:val="24"/>
        </w:rPr>
        <w:t>Колебательное движение. Колебания груза на пружине. Свободные колебания. Колебательная система. Маятник. Амплитуда, период, частота колебаний. (Гармонические колебания).</w:t>
      </w:r>
    </w:p>
    <w:p w:rsidR="00BA3B63" w:rsidRPr="00D322D6" w:rsidRDefault="00BA3B63" w:rsidP="00B02894">
      <w:pPr>
        <w:spacing w:after="0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322D6">
        <w:rPr>
          <w:rFonts w:ascii="Times New Roman" w:hAnsi="Times New Roman" w:cs="Times New Roman"/>
          <w:color w:val="000000"/>
          <w:sz w:val="24"/>
          <w:szCs w:val="24"/>
        </w:rPr>
        <w:t>Превращение энергии при колебательном движении. Затухающие колебания. Вынужденные колебания. Резонанс.</w:t>
      </w:r>
    </w:p>
    <w:p w:rsidR="00BA3B63" w:rsidRPr="00D322D6" w:rsidRDefault="00BA3B63" w:rsidP="00B02894">
      <w:pPr>
        <w:spacing w:after="0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322D6">
        <w:rPr>
          <w:rFonts w:ascii="Times New Roman" w:hAnsi="Times New Roman" w:cs="Times New Roman"/>
          <w:color w:val="000000"/>
          <w:sz w:val="24"/>
          <w:szCs w:val="24"/>
        </w:rPr>
        <w:t>Распространение колебаний в упругих средах. Продольные и поперечные волны. Длина волны. Связь длины волны со скоростью ее распространения и периодом (частотой).</w:t>
      </w:r>
    </w:p>
    <w:p w:rsidR="00BA3B63" w:rsidRPr="00D322D6" w:rsidRDefault="00BA3B63" w:rsidP="00B02894">
      <w:pPr>
        <w:spacing w:after="0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322D6">
        <w:rPr>
          <w:rFonts w:ascii="Times New Roman" w:hAnsi="Times New Roman" w:cs="Times New Roman"/>
          <w:color w:val="000000"/>
          <w:sz w:val="24"/>
          <w:szCs w:val="24"/>
        </w:rPr>
        <w:t>Звуковые волны. Скорость звука. Высота, тембр и громкость звука. Эхо. Звуковой резонанс.</w:t>
      </w:r>
    </w:p>
    <w:p w:rsidR="00BA3B63" w:rsidRPr="00D322D6" w:rsidRDefault="00BA3B63" w:rsidP="00B02894">
      <w:pPr>
        <w:spacing w:after="0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322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Электромагнитное поле (26 часов)</w:t>
      </w:r>
    </w:p>
    <w:p w:rsidR="00BA3B63" w:rsidRPr="00D322D6" w:rsidRDefault="00BA3B63" w:rsidP="00B02894">
      <w:pPr>
        <w:spacing w:after="0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page21"/>
      <w:bookmarkEnd w:id="0"/>
      <w:r w:rsidRPr="00D322D6">
        <w:rPr>
          <w:rFonts w:ascii="Times New Roman" w:hAnsi="Times New Roman" w:cs="Times New Roman"/>
          <w:color w:val="000000"/>
          <w:sz w:val="24"/>
          <w:szCs w:val="24"/>
        </w:rPr>
        <w:t>Однородное и неоднородное магнитное поле. Направление тока и направление линий его магнитного поля. Правило буравчика.</w:t>
      </w:r>
    </w:p>
    <w:p w:rsidR="00BA3B63" w:rsidRPr="00D322D6" w:rsidRDefault="00BA3B63" w:rsidP="00B02894">
      <w:pPr>
        <w:spacing w:after="0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322D6">
        <w:rPr>
          <w:rFonts w:ascii="Times New Roman" w:hAnsi="Times New Roman" w:cs="Times New Roman"/>
          <w:color w:val="000000"/>
          <w:sz w:val="24"/>
          <w:szCs w:val="24"/>
        </w:rPr>
        <w:t>Обнаружение магнитного поля. Правило левой руки. Индукция магнитного поля. Магнитный поток. Опыты Фарадея. Электромагнитная индукция. Направление индукционного тока. Правило Ленца. Явление самоиндукции.</w:t>
      </w:r>
    </w:p>
    <w:p w:rsidR="00BA3B63" w:rsidRPr="00D322D6" w:rsidRDefault="00BA3B63" w:rsidP="00B02894">
      <w:pPr>
        <w:spacing w:after="0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322D6">
        <w:rPr>
          <w:rFonts w:ascii="Times New Roman" w:hAnsi="Times New Roman" w:cs="Times New Roman"/>
          <w:color w:val="000000"/>
          <w:sz w:val="24"/>
          <w:szCs w:val="24"/>
        </w:rPr>
        <w:t>Переменный ток. Генератор переменного тока. Преобразования энергии в электрогенераторах. Трансформатор. Передача электрической энергии на расстояние.</w:t>
      </w:r>
    </w:p>
    <w:p w:rsidR="00BA3B63" w:rsidRPr="00D322D6" w:rsidRDefault="00BA3B63" w:rsidP="00B02894">
      <w:pPr>
        <w:spacing w:after="0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322D6">
        <w:rPr>
          <w:rFonts w:ascii="Times New Roman" w:hAnsi="Times New Roman" w:cs="Times New Roman"/>
          <w:color w:val="000000"/>
          <w:sz w:val="24"/>
          <w:szCs w:val="24"/>
        </w:rPr>
        <w:t>Электромагнитное поле. Электромагнитные волны. Скорость распространения электромагнитных волн. Влияние электромагнитных излучений на живые организмы.</w:t>
      </w:r>
    </w:p>
    <w:p w:rsidR="00BA3B63" w:rsidRPr="00D322D6" w:rsidRDefault="00BA3B63" w:rsidP="00B02894">
      <w:pPr>
        <w:spacing w:after="0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322D6">
        <w:rPr>
          <w:rFonts w:ascii="Times New Roman" w:hAnsi="Times New Roman" w:cs="Times New Roman"/>
          <w:color w:val="000000"/>
          <w:sz w:val="24"/>
          <w:szCs w:val="24"/>
        </w:rPr>
        <w:t>Конденсатор. Колебательный контур. Получение электромагнитных колебаний. Принципы радиосвязи и телевидения.</w:t>
      </w:r>
    </w:p>
    <w:p w:rsidR="00BA3B63" w:rsidRPr="00D322D6" w:rsidRDefault="00BA3B63" w:rsidP="00B02894">
      <w:pPr>
        <w:spacing w:after="0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322D6">
        <w:rPr>
          <w:rFonts w:ascii="Times New Roman" w:hAnsi="Times New Roman" w:cs="Times New Roman"/>
          <w:color w:val="000000"/>
          <w:sz w:val="24"/>
          <w:szCs w:val="24"/>
        </w:rPr>
        <w:t>Электромагнитная природа света. Преломление света. Показатель преломления. Дисперсия света. Типы оптических спектров. Поглощение и испускание света атомами. Происхождение линейчатых спектров.</w:t>
      </w:r>
    </w:p>
    <w:p w:rsidR="00BA3B63" w:rsidRPr="00D322D6" w:rsidRDefault="00BA3B63" w:rsidP="00B02894">
      <w:pPr>
        <w:spacing w:after="0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322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Строение атома и атомного ядра (19 часов)</w:t>
      </w:r>
    </w:p>
    <w:p w:rsidR="00BA3B63" w:rsidRPr="00D322D6" w:rsidRDefault="00BA3B63" w:rsidP="00B02894">
      <w:pPr>
        <w:spacing w:after="0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322D6">
        <w:rPr>
          <w:rFonts w:ascii="Times New Roman" w:hAnsi="Times New Roman" w:cs="Times New Roman"/>
          <w:color w:val="000000"/>
          <w:sz w:val="24"/>
          <w:szCs w:val="24"/>
        </w:rPr>
        <w:t xml:space="preserve">Радиоактивность как свидетельство сложного строения атомов. </w:t>
      </w:r>
    </w:p>
    <w:p w:rsidR="00BA3B63" w:rsidRPr="00D322D6" w:rsidRDefault="00BA3B63" w:rsidP="00B02894">
      <w:pPr>
        <w:spacing w:after="0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322D6">
        <w:rPr>
          <w:rFonts w:ascii="Times New Roman" w:hAnsi="Times New Roman" w:cs="Times New Roman"/>
          <w:color w:val="000000"/>
          <w:sz w:val="24"/>
          <w:szCs w:val="24"/>
        </w:rPr>
        <w:t>Альфа-, бета-, гамма - излучения. Опыты Резерфорда. Ядерная модель атома. Радиоактивные превращения атомных ядер. Сохранение зарядового и массового чисел при ядерных реакциях. Методы наблюдения и регистрации частиц в ядерной физике.</w:t>
      </w:r>
    </w:p>
    <w:p w:rsidR="00BA3B63" w:rsidRPr="00D322D6" w:rsidRDefault="00BA3B63" w:rsidP="00B02894">
      <w:pPr>
        <w:spacing w:after="0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322D6">
        <w:rPr>
          <w:rFonts w:ascii="Times New Roman" w:hAnsi="Times New Roman" w:cs="Times New Roman"/>
          <w:color w:val="000000"/>
          <w:sz w:val="24"/>
          <w:szCs w:val="24"/>
        </w:rPr>
        <w:t>Протонно-нейтронная модель ядра. Физический смысл зарядового и массового чисел. Изотопы. Правила смещения. Энергия связи частиц в ядре.</w:t>
      </w:r>
    </w:p>
    <w:p w:rsidR="00BA3B63" w:rsidRPr="00D322D6" w:rsidRDefault="00BA3B63" w:rsidP="00B02894">
      <w:pPr>
        <w:spacing w:after="0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322D6">
        <w:rPr>
          <w:rFonts w:ascii="Times New Roman" w:hAnsi="Times New Roman" w:cs="Times New Roman"/>
          <w:color w:val="000000"/>
          <w:sz w:val="24"/>
          <w:szCs w:val="24"/>
        </w:rPr>
        <w:t>Деление ядер урана. Цепная реакция. Ядерная энергетика. Экологические проблемы работы атомных электростанций.</w:t>
      </w:r>
    </w:p>
    <w:p w:rsidR="00BA3B63" w:rsidRPr="00D322D6" w:rsidRDefault="00BA3B63" w:rsidP="00B02894">
      <w:pPr>
        <w:spacing w:after="0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322D6">
        <w:rPr>
          <w:rFonts w:ascii="Times New Roman" w:hAnsi="Times New Roman" w:cs="Times New Roman"/>
          <w:color w:val="000000"/>
          <w:sz w:val="24"/>
          <w:szCs w:val="24"/>
        </w:rPr>
        <w:t>Дозиметрия. Период полураспада. Закон радиоактивного распада. Влияние радиоактивных излучений на живые организмы.</w:t>
      </w:r>
    </w:p>
    <w:p w:rsidR="00BA3B63" w:rsidRPr="00D322D6" w:rsidRDefault="00BA3B63" w:rsidP="00B02894">
      <w:pPr>
        <w:spacing w:after="0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322D6">
        <w:rPr>
          <w:rFonts w:ascii="Times New Roman" w:hAnsi="Times New Roman" w:cs="Times New Roman"/>
          <w:color w:val="000000"/>
          <w:sz w:val="24"/>
          <w:szCs w:val="24"/>
        </w:rPr>
        <w:t xml:space="preserve">Термоядерная реакция. Источники энергии Солнца и звезд. </w:t>
      </w:r>
    </w:p>
    <w:p w:rsidR="00F845B4" w:rsidRDefault="00BA3B63" w:rsidP="00D322D6">
      <w:pPr>
        <w:spacing w:after="0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322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Обобщение и повторение 6 часов</w:t>
      </w:r>
    </w:p>
    <w:p w:rsidR="005B701D" w:rsidRPr="00B02894" w:rsidRDefault="00BA3B63" w:rsidP="00D322D6">
      <w:pPr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322D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322D6">
        <w:rPr>
          <w:rFonts w:ascii="Times New Roman" w:hAnsi="Times New Roman" w:cs="Times New Roman"/>
          <w:b/>
          <w:color w:val="000000"/>
          <w:sz w:val="24"/>
          <w:szCs w:val="24"/>
        </w:rPr>
        <w:t>Резерв 1 час</w:t>
      </w:r>
      <w:bookmarkStart w:id="1" w:name="page19"/>
      <w:bookmarkEnd w:id="1"/>
    </w:p>
    <w:p w:rsidR="00130434" w:rsidRPr="00B02894" w:rsidRDefault="00130434" w:rsidP="00B02894">
      <w:pPr>
        <w:spacing w:after="0"/>
        <w:rPr>
          <w:rFonts w:ascii="Times New Roman" w:hAnsi="Times New Roman" w:cs="Times New Roman"/>
          <w:sz w:val="28"/>
          <w:szCs w:val="28"/>
        </w:rPr>
        <w:sectPr w:rsidR="00130434" w:rsidRPr="00B02894" w:rsidSect="00F845B4">
          <w:pgSz w:w="11906" w:h="16838"/>
          <w:pgMar w:top="720" w:right="720" w:bottom="568" w:left="720" w:header="708" w:footer="708" w:gutter="0"/>
          <w:cols w:space="708"/>
          <w:docGrid w:linePitch="360"/>
        </w:sectPr>
      </w:pPr>
    </w:p>
    <w:p w:rsidR="00566510" w:rsidRDefault="00566510" w:rsidP="00B028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22D6" w:rsidRDefault="005B701D" w:rsidP="00B028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2894">
        <w:rPr>
          <w:rFonts w:ascii="Times New Roman" w:hAnsi="Times New Roman" w:cs="Times New Roman"/>
          <w:b/>
          <w:sz w:val="28"/>
          <w:szCs w:val="28"/>
        </w:rPr>
        <w:t xml:space="preserve">Учебно-тематическое планирование по физике 9 класс  </w:t>
      </w:r>
    </w:p>
    <w:p w:rsidR="005B701D" w:rsidRPr="00B02894" w:rsidRDefault="00566510" w:rsidP="00B028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028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701D" w:rsidRPr="00B02894">
        <w:rPr>
          <w:rFonts w:ascii="Times New Roman" w:hAnsi="Times New Roman" w:cs="Times New Roman"/>
          <w:b/>
          <w:sz w:val="28"/>
          <w:szCs w:val="28"/>
        </w:rPr>
        <w:t>(102 часа – 3 часа в неделю)</w:t>
      </w:r>
    </w:p>
    <w:p w:rsidR="005B701D" w:rsidRPr="00B02894" w:rsidRDefault="005B701D" w:rsidP="00B028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-9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1"/>
        <w:gridCol w:w="11229"/>
        <w:gridCol w:w="2395"/>
      </w:tblGrid>
      <w:tr w:rsidR="001156C3" w:rsidRPr="00D322D6" w:rsidTr="001156C3">
        <w:trPr>
          <w:trHeight w:val="599"/>
          <w:jc w:val="center"/>
        </w:trPr>
        <w:tc>
          <w:tcPr>
            <w:tcW w:w="761" w:type="dxa"/>
            <w:vMerge w:val="restart"/>
            <w:shd w:val="clear" w:color="auto" w:fill="auto"/>
            <w:vAlign w:val="center"/>
          </w:tcPr>
          <w:p w:rsidR="001156C3" w:rsidRPr="00D322D6" w:rsidRDefault="001156C3" w:rsidP="00B0289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1229" w:type="dxa"/>
            <w:vMerge w:val="restart"/>
            <w:vAlign w:val="center"/>
          </w:tcPr>
          <w:p w:rsidR="001156C3" w:rsidRPr="00D322D6" w:rsidRDefault="001156C3" w:rsidP="00B0289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395" w:type="dxa"/>
            <w:vMerge w:val="restart"/>
            <w:vAlign w:val="center"/>
          </w:tcPr>
          <w:p w:rsidR="001156C3" w:rsidRPr="00D322D6" w:rsidRDefault="001156C3" w:rsidP="00B0289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1156C3" w:rsidRPr="00D322D6" w:rsidTr="001156C3">
        <w:trPr>
          <w:trHeight w:val="598"/>
          <w:jc w:val="center"/>
        </w:trPr>
        <w:tc>
          <w:tcPr>
            <w:tcW w:w="761" w:type="dxa"/>
            <w:vMerge/>
            <w:shd w:val="clear" w:color="auto" w:fill="auto"/>
            <w:vAlign w:val="center"/>
          </w:tcPr>
          <w:p w:rsidR="001156C3" w:rsidRPr="00D322D6" w:rsidRDefault="001156C3" w:rsidP="00B0289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29" w:type="dxa"/>
            <w:vMerge/>
            <w:vAlign w:val="center"/>
          </w:tcPr>
          <w:p w:rsidR="001156C3" w:rsidRPr="00D322D6" w:rsidRDefault="001156C3" w:rsidP="00B0289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5" w:type="dxa"/>
            <w:vMerge/>
            <w:vAlign w:val="center"/>
          </w:tcPr>
          <w:p w:rsidR="001156C3" w:rsidRPr="00D322D6" w:rsidRDefault="001156C3" w:rsidP="00B0289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56C3" w:rsidRPr="00D322D6" w:rsidTr="001156C3">
        <w:trPr>
          <w:jc w:val="center"/>
        </w:trPr>
        <w:tc>
          <w:tcPr>
            <w:tcW w:w="11990" w:type="dxa"/>
            <w:gridSpan w:val="2"/>
            <w:shd w:val="clear" w:color="auto" w:fill="auto"/>
          </w:tcPr>
          <w:p w:rsidR="001156C3" w:rsidRPr="00D322D6" w:rsidRDefault="001156C3" w:rsidP="00B0289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b/>
                <w:sz w:val="28"/>
                <w:szCs w:val="28"/>
              </w:rPr>
              <w:t>Законы движения и взаимодействия (39 часов)</w:t>
            </w:r>
          </w:p>
        </w:tc>
        <w:tc>
          <w:tcPr>
            <w:tcW w:w="2395" w:type="dxa"/>
            <w:shd w:val="clear" w:color="auto" w:fill="auto"/>
          </w:tcPr>
          <w:p w:rsidR="001156C3" w:rsidRPr="00D322D6" w:rsidRDefault="001156C3" w:rsidP="00FF13D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56C3" w:rsidRPr="00D322D6" w:rsidTr="001156C3">
        <w:trPr>
          <w:jc w:val="center"/>
        </w:trPr>
        <w:tc>
          <w:tcPr>
            <w:tcW w:w="761" w:type="dxa"/>
            <w:shd w:val="clear" w:color="auto" w:fill="auto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29" w:type="dxa"/>
          </w:tcPr>
          <w:p w:rsidR="001156C3" w:rsidRPr="00D322D6" w:rsidRDefault="001156C3" w:rsidP="00B0289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Вводный инструктаж по Т.Б. Материальная точка. Система отсчёта.</w:t>
            </w:r>
          </w:p>
        </w:tc>
        <w:tc>
          <w:tcPr>
            <w:tcW w:w="2395" w:type="dxa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§1, упр. 1</w:t>
            </w:r>
          </w:p>
        </w:tc>
      </w:tr>
      <w:tr w:rsidR="001156C3" w:rsidRPr="00D322D6" w:rsidTr="001156C3">
        <w:trPr>
          <w:jc w:val="center"/>
        </w:trPr>
        <w:tc>
          <w:tcPr>
            <w:tcW w:w="761" w:type="dxa"/>
            <w:shd w:val="clear" w:color="auto" w:fill="auto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29" w:type="dxa"/>
          </w:tcPr>
          <w:p w:rsidR="001156C3" w:rsidRPr="00D322D6" w:rsidRDefault="001156C3" w:rsidP="00B0289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Траектория. Путь. Перемещение.</w:t>
            </w:r>
          </w:p>
        </w:tc>
        <w:tc>
          <w:tcPr>
            <w:tcW w:w="2395" w:type="dxa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§2, упр.2</w:t>
            </w:r>
          </w:p>
        </w:tc>
      </w:tr>
      <w:tr w:rsidR="001156C3" w:rsidRPr="00D322D6" w:rsidTr="00D322D6">
        <w:trPr>
          <w:trHeight w:val="547"/>
          <w:jc w:val="center"/>
        </w:trPr>
        <w:tc>
          <w:tcPr>
            <w:tcW w:w="761" w:type="dxa"/>
            <w:shd w:val="clear" w:color="auto" w:fill="auto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29" w:type="dxa"/>
          </w:tcPr>
          <w:p w:rsidR="001156C3" w:rsidRPr="00D322D6" w:rsidRDefault="001156C3" w:rsidP="00B0289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Определение координаты движущегося тела.</w:t>
            </w:r>
          </w:p>
        </w:tc>
        <w:tc>
          <w:tcPr>
            <w:tcW w:w="2395" w:type="dxa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§3, упр.3</w:t>
            </w:r>
          </w:p>
        </w:tc>
      </w:tr>
      <w:tr w:rsidR="001156C3" w:rsidRPr="00D322D6" w:rsidTr="00D322D6">
        <w:trPr>
          <w:trHeight w:val="413"/>
          <w:jc w:val="center"/>
        </w:trPr>
        <w:tc>
          <w:tcPr>
            <w:tcW w:w="761" w:type="dxa"/>
            <w:shd w:val="clear" w:color="auto" w:fill="auto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29" w:type="dxa"/>
          </w:tcPr>
          <w:p w:rsidR="001156C3" w:rsidRPr="00D322D6" w:rsidRDefault="001156C3" w:rsidP="00B0289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 xml:space="preserve">Перемещение при  прямолинейном равномерном движении движение. </w:t>
            </w:r>
          </w:p>
        </w:tc>
        <w:tc>
          <w:tcPr>
            <w:tcW w:w="2395" w:type="dxa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§ 4, упр. 4</w:t>
            </w:r>
          </w:p>
        </w:tc>
      </w:tr>
      <w:tr w:rsidR="001156C3" w:rsidRPr="00D322D6" w:rsidTr="001156C3">
        <w:trPr>
          <w:jc w:val="center"/>
        </w:trPr>
        <w:tc>
          <w:tcPr>
            <w:tcW w:w="761" w:type="dxa"/>
            <w:shd w:val="clear" w:color="auto" w:fill="auto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29" w:type="dxa"/>
          </w:tcPr>
          <w:p w:rsidR="001156C3" w:rsidRPr="00D322D6" w:rsidRDefault="001156C3" w:rsidP="00B0289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Графическое представление прямолинейного равномерного движения.</w:t>
            </w:r>
          </w:p>
          <w:p w:rsidR="001156C3" w:rsidRPr="00D322D6" w:rsidRDefault="001156C3" w:rsidP="00B0289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5" w:type="dxa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§ 4, задачи в тетради</w:t>
            </w:r>
          </w:p>
        </w:tc>
      </w:tr>
      <w:tr w:rsidR="001156C3" w:rsidRPr="00D322D6" w:rsidTr="001156C3">
        <w:trPr>
          <w:jc w:val="center"/>
        </w:trPr>
        <w:tc>
          <w:tcPr>
            <w:tcW w:w="761" w:type="dxa"/>
            <w:shd w:val="clear" w:color="auto" w:fill="auto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11229" w:type="dxa"/>
          </w:tcPr>
          <w:p w:rsidR="001156C3" w:rsidRPr="00D322D6" w:rsidRDefault="001156C3" w:rsidP="00B0289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Решение задач на прямолинейное равномерное движение.</w:t>
            </w:r>
          </w:p>
        </w:tc>
        <w:tc>
          <w:tcPr>
            <w:tcW w:w="2395" w:type="dxa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Задачи в тетради</w:t>
            </w:r>
          </w:p>
        </w:tc>
      </w:tr>
      <w:tr w:rsidR="001156C3" w:rsidRPr="00D322D6" w:rsidTr="001156C3">
        <w:trPr>
          <w:jc w:val="center"/>
        </w:trPr>
        <w:tc>
          <w:tcPr>
            <w:tcW w:w="761" w:type="dxa"/>
            <w:shd w:val="clear" w:color="auto" w:fill="auto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29" w:type="dxa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Прямолинейное равноускоренное движение. Ускорение.</w:t>
            </w:r>
          </w:p>
        </w:tc>
        <w:tc>
          <w:tcPr>
            <w:tcW w:w="2395" w:type="dxa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§5, упр.5</w:t>
            </w:r>
          </w:p>
        </w:tc>
      </w:tr>
      <w:tr w:rsidR="001156C3" w:rsidRPr="00D322D6" w:rsidTr="001156C3">
        <w:trPr>
          <w:jc w:val="center"/>
        </w:trPr>
        <w:tc>
          <w:tcPr>
            <w:tcW w:w="761" w:type="dxa"/>
            <w:shd w:val="clear" w:color="auto" w:fill="auto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229" w:type="dxa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Скорость равноускоренного прямолинейного движения. График скорости.</w:t>
            </w:r>
          </w:p>
        </w:tc>
        <w:tc>
          <w:tcPr>
            <w:tcW w:w="2395" w:type="dxa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§6, упр. 6 (1-3)</w:t>
            </w:r>
          </w:p>
        </w:tc>
      </w:tr>
      <w:tr w:rsidR="001156C3" w:rsidRPr="00D322D6" w:rsidTr="001156C3">
        <w:trPr>
          <w:jc w:val="center"/>
        </w:trPr>
        <w:tc>
          <w:tcPr>
            <w:tcW w:w="761" w:type="dxa"/>
            <w:shd w:val="clear" w:color="auto" w:fill="auto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229" w:type="dxa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Решение задач на прямолинейное равноускоренное  движение</w:t>
            </w:r>
          </w:p>
        </w:tc>
        <w:tc>
          <w:tcPr>
            <w:tcW w:w="2395" w:type="dxa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Упр.6 (4-5), задачи в тетради</w:t>
            </w:r>
          </w:p>
        </w:tc>
      </w:tr>
      <w:tr w:rsidR="001156C3" w:rsidRPr="00D322D6" w:rsidTr="001156C3">
        <w:trPr>
          <w:jc w:val="center"/>
        </w:trPr>
        <w:tc>
          <w:tcPr>
            <w:tcW w:w="761" w:type="dxa"/>
            <w:shd w:val="clear" w:color="auto" w:fill="auto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229" w:type="dxa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Перемещение при прямолинейном  равноускоренном движении.</w:t>
            </w:r>
          </w:p>
        </w:tc>
        <w:tc>
          <w:tcPr>
            <w:tcW w:w="2395" w:type="dxa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§7, упр.7</w:t>
            </w:r>
          </w:p>
        </w:tc>
      </w:tr>
      <w:tr w:rsidR="001156C3" w:rsidRPr="00D322D6" w:rsidTr="001156C3">
        <w:trPr>
          <w:jc w:val="center"/>
        </w:trPr>
        <w:tc>
          <w:tcPr>
            <w:tcW w:w="761" w:type="dxa"/>
            <w:shd w:val="clear" w:color="auto" w:fill="auto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229" w:type="dxa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Перемещение при прямолинейном равноускоренном движении без начальной скорости.</w:t>
            </w:r>
          </w:p>
        </w:tc>
        <w:tc>
          <w:tcPr>
            <w:tcW w:w="2395" w:type="dxa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§8, упр.8</w:t>
            </w:r>
          </w:p>
        </w:tc>
      </w:tr>
      <w:tr w:rsidR="001156C3" w:rsidRPr="00D322D6" w:rsidTr="001156C3">
        <w:trPr>
          <w:jc w:val="center"/>
        </w:trPr>
        <w:tc>
          <w:tcPr>
            <w:tcW w:w="761" w:type="dxa"/>
            <w:shd w:val="clear" w:color="auto" w:fill="auto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13-14</w:t>
            </w:r>
          </w:p>
        </w:tc>
        <w:tc>
          <w:tcPr>
            <w:tcW w:w="11229" w:type="dxa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Графический метод решения задач на равноускоренное движение.</w:t>
            </w:r>
          </w:p>
        </w:tc>
        <w:tc>
          <w:tcPr>
            <w:tcW w:w="2395" w:type="dxa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Задачи в тетради</w:t>
            </w:r>
          </w:p>
        </w:tc>
      </w:tr>
      <w:tr w:rsidR="001156C3" w:rsidRPr="00D322D6" w:rsidTr="001156C3">
        <w:trPr>
          <w:jc w:val="center"/>
        </w:trPr>
        <w:tc>
          <w:tcPr>
            <w:tcW w:w="761" w:type="dxa"/>
            <w:shd w:val="clear" w:color="auto" w:fill="auto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229" w:type="dxa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№1 «Исследование равноускоренного движения без начальной скорости».</w:t>
            </w:r>
          </w:p>
        </w:tc>
        <w:tc>
          <w:tcPr>
            <w:tcW w:w="2395" w:type="dxa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Повторение теории</w:t>
            </w:r>
          </w:p>
        </w:tc>
      </w:tr>
      <w:tr w:rsidR="001156C3" w:rsidRPr="00D322D6" w:rsidTr="001156C3">
        <w:trPr>
          <w:jc w:val="center"/>
        </w:trPr>
        <w:tc>
          <w:tcPr>
            <w:tcW w:w="761" w:type="dxa"/>
            <w:shd w:val="clear" w:color="auto" w:fill="auto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229" w:type="dxa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Повторение и обобщение материала по теме «Равномерное и равноускоренное движение»</w:t>
            </w:r>
          </w:p>
        </w:tc>
        <w:tc>
          <w:tcPr>
            <w:tcW w:w="2395" w:type="dxa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теории, задачи в </w:t>
            </w:r>
            <w:r w:rsidRPr="00D322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тетради</w:t>
            </w:r>
          </w:p>
        </w:tc>
      </w:tr>
      <w:tr w:rsidR="001156C3" w:rsidRPr="00D322D6" w:rsidTr="001156C3">
        <w:trPr>
          <w:jc w:val="center"/>
        </w:trPr>
        <w:tc>
          <w:tcPr>
            <w:tcW w:w="761" w:type="dxa"/>
            <w:shd w:val="clear" w:color="auto" w:fill="auto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11229" w:type="dxa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№1 «Прямолинейное равномерное и равноускоренное движение»</w:t>
            </w:r>
          </w:p>
        </w:tc>
        <w:tc>
          <w:tcPr>
            <w:tcW w:w="2395" w:type="dxa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Повторение теории</w:t>
            </w:r>
          </w:p>
        </w:tc>
      </w:tr>
      <w:tr w:rsidR="001156C3" w:rsidRPr="00D322D6" w:rsidTr="001156C3">
        <w:trPr>
          <w:jc w:val="center"/>
        </w:trPr>
        <w:tc>
          <w:tcPr>
            <w:tcW w:w="761" w:type="dxa"/>
            <w:shd w:val="clear" w:color="auto" w:fill="auto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229" w:type="dxa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Относительность механического движения.</w:t>
            </w:r>
          </w:p>
        </w:tc>
        <w:tc>
          <w:tcPr>
            <w:tcW w:w="2395" w:type="dxa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§9, упр.9</w:t>
            </w:r>
          </w:p>
        </w:tc>
      </w:tr>
      <w:tr w:rsidR="001156C3" w:rsidRPr="00D322D6" w:rsidTr="001156C3">
        <w:trPr>
          <w:jc w:val="center"/>
        </w:trPr>
        <w:tc>
          <w:tcPr>
            <w:tcW w:w="761" w:type="dxa"/>
            <w:shd w:val="clear" w:color="auto" w:fill="auto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229" w:type="dxa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Инерциальные системы отсчета. Первый закон Ньютона</w:t>
            </w:r>
          </w:p>
        </w:tc>
        <w:tc>
          <w:tcPr>
            <w:tcW w:w="2395" w:type="dxa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§10, упр.10</w:t>
            </w:r>
          </w:p>
        </w:tc>
      </w:tr>
      <w:tr w:rsidR="001156C3" w:rsidRPr="00D322D6" w:rsidTr="001156C3">
        <w:trPr>
          <w:jc w:val="center"/>
        </w:trPr>
        <w:tc>
          <w:tcPr>
            <w:tcW w:w="761" w:type="dxa"/>
            <w:shd w:val="clear" w:color="auto" w:fill="auto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229" w:type="dxa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Второй закон Ньютона.</w:t>
            </w:r>
          </w:p>
        </w:tc>
        <w:tc>
          <w:tcPr>
            <w:tcW w:w="2395" w:type="dxa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§11, упр.11</w:t>
            </w:r>
          </w:p>
        </w:tc>
      </w:tr>
      <w:tr w:rsidR="001156C3" w:rsidRPr="00D322D6" w:rsidTr="001156C3">
        <w:trPr>
          <w:jc w:val="center"/>
        </w:trPr>
        <w:tc>
          <w:tcPr>
            <w:tcW w:w="761" w:type="dxa"/>
            <w:shd w:val="clear" w:color="auto" w:fill="auto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229" w:type="dxa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Третий закон Ньютона.</w:t>
            </w:r>
          </w:p>
        </w:tc>
        <w:tc>
          <w:tcPr>
            <w:tcW w:w="2395" w:type="dxa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§12, упр.12</w:t>
            </w:r>
          </w:p>
        </w:tc>
      </w:tr>
      <w:tr w:rsidR="001156C3" w:rsidRPr="00D322D6" w:rsidTr="001156C3">
        <w:trPr>
          <w:jc w:val="center"/>
        </w:trPr>
        <w:tc>
          <w:tcPr>
            <w:tcW w:w="761" w:type="dxa"/>
            <w:shd w:val="clear" w:color="auto" w:fill="auto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22-23</w:t>
            </w:r>
          </w:p>
        </w:tc>
        <w:tc>
          <w:tcPr>
            <w:tcW w:w="11229" w:type="dxa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Решение задач с применением законов Ньютона.</w:t>
            </w:r>
          </w:p>
        </w:tc>
        <w:tc>
          <w:tcPr>
            <w:tcW w:w="2395" w:type="dxa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Задачи в тетради</w:t>
            </w:r>
          </w:p>
        </w:tc>
      </w:tr>
      <w:tr w:rsidR="001156C3" w:rsidRPr="00D322D6" w:rsidTr="001156C3">
        <w:trPr>
          <w:jc w:val="center"/>
        </w:trPr>
        <w:tc>
          <w:tcPr>
            <w:tcW w:w="761" w:type="dxa"/>
            <w:shd w:val="clear" w:color="auto" w:fill="auto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229" w:type="dxa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Свободное падение.</w:t>
            </w:r>
          </w:p>
        </w:tc>
        <w:tc>
          <w:tcPr>
            <w:tcW w:w="2395" w:type="dxa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§13, упр.13</w:t>
            </w:r>
          </w:p>
        </w:tc>
      </w:tr>
      <w:tr w:rsidR="001156C3" w:rsidRPr="00D322D6" w:rsidTr="001156C3">
        <w:trPr>
          <w:jc w:val="center"/>
        </w:trPr>
        <w:tc>
          <w:tcPr>
            <w:tcW w:w="761" w:type="dxa"/>
            <w:shd w:val="clear" w:color="auto" w:fill="auto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229" w:type="dxa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Решение задач  на свободное падение тел.</w:t>
            </w:r>
          </w:p>
        </w:tc>
        <w:tc>
          <w:tcPr>
            <w:tcW w:w="2395" w:type="dxa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Задачи в тетради</w:t>
            </w:r>
          </w:p>
        </w:tc>
      </w:tr>
      <w:tr w:rsidR="001156C3" w:rsidRPr="00D322D6" w:rsidTr="001156C3">
        <w:trPr>
          <w:jc w:val="center"/>
        </w:trPr>
        <w:tc>
          <w:tcPr>
            <w:tcW w:w="761" w:type="dxa"/>
            <w:shd w:val="clear" w:color="auto" w:fill="auto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229" w:type="dxa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 xml:space="preserve">Движение тела, брошенного вертикально вверх. Решение задач. </w:t>
            </w:r>
          </w:p>
        </w:tc>
        <w:tc>
          <w:tcPr>
            <w:tcW w:w="2395" w:type="dxa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§14, упр.14</w:t>
            </w:r>
          </w:p>
        </w:tc>
      </w:tr>
      <w:tr w:rsidR="001156C3" w:rsidRPr="00D322D6" w:rsidTr="001156C3">
        <w:trPr>
          <w:jc w:val="center"/>
        </w:trPr>
        <w:tc>
          <w:tcPr>
            <w:tcW w:w="761" w:type="dxa"/>
            <w:shd w:val="clear" w:color="auto" w:fill="auto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1229" w:type="dxa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Движение тела, брошенного горизонтально.</w:t>
            </w:r>
          </w:p>
        </w:tc>
        <w:tc>
          <w:tcPr>
            <w:tcW w:w="2395" w:type="dxa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Конспект, задачи в тетради</w:t>
            </w:r>
          </w:p>
        </w:tc>
      </w:tr>
      <w:tr w:rsidR="001156C3" w:rsidRPr="00D322D6" w:rsidTr="001156C3">
        <w:trPr>
          <w:jc w:val="center"/>
        </w:trPr>
        <w:tc>
          <w:tcPr>
            <w:tcW w:w="761" w:type="dxa"/>
            <w:shd w:val="clear" w:color="auto" w:fill="auto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1229" w:type="dxa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 xml:space="preserve">Решение задач  на движение тела, брошенного горизонтально  вверх. </w:t>
            </w:r>
          </w:p>
        </w:tc>
        <w:tc>
          <w:tcPr>
            <w:tcW w:w="2395" w:type="dxa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Задачи в тетради</w:t>
            </w:r>
          </w:p>
        </w:tc>
      </w:tr>
      <w:tr w:rsidR="001156C3" w:rsidRPr="00D322D6" w:rsidTr="001156C3">
        <w:trPr>
          <w:jc w:val="center"/>
        </w:trPr>
        <w:tc>
          <w:tcPr>
            <w:tcW w:w="761" w:type="dxa"/>
            <w:shd w:val="clear" w:color="auto" w:fill="auto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1229" w:type="dxa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№2 «Исследование  свободного падения тел».</w:t>
            </w:r>
          </w:p>
        </w:tc>
        <w:tc>
          <w:tcPr>
            <w:tcW w:w="2395" w:type="dxa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Повторение теории</w:t>
            </w:r>
          </w:p>
        </w:tc>
      </w:tr>
      <w:tr w:rsidR="001156C3" w:rsidRPr="00D322D6" w:rsidTr="001156C3">
        <w:trPr>
          <w:jc w:val="center"/>
        </w:trPr>
        <w:tc>
          <w:tcPr>
            <w:tcW w:w="761" w:type="dxa"/>
            <w:shd w:val="clear" w:color="auto" w:fill="auto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229" w:type="dxa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Закон Всемирного тяготения. Решение задач на закон всемирного тяготения.</w:t>
            </w:r>
          </w:p>
        </w:tc>
        <w:tc>
          <w:tcPr>
            <w:tcW w:w="2395" w:type="dxa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§15, упр.15</w:t>
            </w:r>
          </w:p>
        </w:tc>
      </w:tr>
      <w:tr w:rsidR="001156C3" w:rsidRPr="00D322D6" w:rsidTr="001156C3">
        <w:trPr>
          <w:jc w:val="center"/>
        </w:trPr>
        <w:tc>
          <w:tcPr>
            <w:tcW w:w="761" w:type="dxa"/>
            <w:shd w:val="clear" w:color="auto" w:fill="auto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1229" w:type="dxa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Ускорение свободного падения на Земле и других небесных телах.</w:t>
            </w:r>
          </w:p>
        </w:tc>
        <w:tc>
          <w:tcPr>
            <w:tcW w:w="2395" w:type="dxa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§16, упр. 16</w:t>
            </w:r>
          </w:p>
        </w:tc>
      </w:tr>
      <w:tr w:rsidR="001156C3" w:rsidRPr="00D322D6" w:rsidTr="001156C3">
        <w:trPr>
          <w:jc w:val="center"/>
        </w:trPr>
        <w:tc>
          <w:tcPr>
            <w:tcW w:w="761" w:type="dxa"/>
            <w:shd w:val="clear" w:color="auto" w:fill="auto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1229" w:type="dxa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Прямолинейное и криволинейное движение.</w:t>
            </w:r>
          </w:p>
        </w:tc>
        <w:tc>
          <w:tcPr>
            <w:tcW w:w="2395" w:type="dxa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 xml:space="preserve">§18, упр.17 </w:t>
            </w:r>
          </w:p>
        </w:tc>
      </w:tr>
      <w:tr w:rsidR="001156C3" w:rsidRPr="00D322D6" w:rsidTr="001156C3">
        <w:trPr>
          <w:jc w:val="center"/>
        </w:trPr>
        <w:tc>
          <w:tcPr>
            <w:tcW w:w="761" w:type="dxa"/>
            <w:shd w:val="clear" w:color="auto" w:fill="auto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1229" w:type="dxa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Движение тела по окружности с постоянной по модулю скоростью.</w:t>
            </w:r>
          </w:p>
        </w:tc>
        <w:tc>
          <w:tcPr>
            <w:tcW w:w="2395" w:type="dxa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§19, упр.18</w:t>
            </w:r>
          </w:p>
        </w:tc>
      </w:tr>
      <w:tr w:rsidR="001156C3" w:rsidRPr="00D322D6" w:rsidTr="001156C3">
        <w:trPr>
          <w:jc w:val="center"/>
        </w:trPr>
        <w:tc>
          <w:tcPr>
            <w:tcW w:w="761" w:type="dxa"/>
            <w:shd w:val="clear" w:color="auto" w:fill="auto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1229" w:type="dxa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Искусственные спутники Земли.</w:t>
            </w:r>
          </w:p>
        </w:tc>
        <w:tc>
          <w:tcPr>
            <w:tcW w:w="2395" w:type="dxa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§20, упр.19</w:t>
            </w:r>
          </w:p>
        </w:tc>
      </w:tr>
      <w:tr w:rsidR="001156C3" w:rsidRPr="00D322D6" w:rsidTr="001156C3">
        <w:trPr>
          <w:jc w:val="center"/>
        </w:trPr>
        <w:tc>
          <w:tcPr>
            <w:tcW w:w="761" w:type="dxa"/>
            <w:shd w:val="clear" w:color="auto" w:fill="auto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1229" w:type="dxa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Импульс. Закон сохранения импульса.</w:t>
            </w:r>
          </w:p>
        </w:tc>
        <w:tc>
          <w:tcPr>
            <w:tcW w:w="2395" w:type="dxa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§21, упр.20</w:t>
            </w:r>
          </w:p>
        </w:tc>
      </w:tr>
      <w:tr w:rsidR="001156C3" w:rsidRPr="00D322D6" w:rsidTr="001156C3">
        <w:trPr>
          <w:jc w:val="center"/>
        </w:trPr>
        <w:tc>
          <w:tcPr>
            <w:tcW w:w="761" w:type="dxa"/>
            <w:shd w:val="clear" w:color="auto" w:fill="auto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1229" w:type="dxa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Решение задач на закон сохранения импульса.</w:t>
            </w:r>
          </w:p>
        </w:tc>
        <w:tc>
          <w:tcPr>
            <w:tcW w:w="2395" w:type="dxa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Задачи в тетради</w:t>
            </w:r>
          </w:p>
        </w:tc>
      </w:tr>
      <w:tr w:rsidR="001156C3" w:rsidRPr="00D322D6" w:rsidTr="001156C3">
        <w:trPr>
          <w:jc w:val="center"/>
        </w:trPr>
        <w:tc>
          <w:tcPr>
            <w:tcW w:w="761" w:type="dxa"/>
            <w:shd w:val="clear" w:color="auto" w:fill="auto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1229" w:type="dxa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 xml:space="preserve">Реактивное движение. </w:t>
            </w:r>
          </w:p>
        </w:tc>
        <w:tc>
          <w:tcPr>
            <w:tcW w:w="2395" w:type="dxa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§22, упр.21</w:t>
            </w:r>
          </w:p>
        </w:tc>
      </w:tr>
      <w:tr w:rsidR="001156C3" w:rsidRPr="00D322D6" w:rsidTr="001156C3">
        <w:trPr>
          <w:jc w:val="center"/>
        </w:trPr>
        <w:tc>
          <w:tcPr>
            <w:tcW w:w="761" w:type="dxa"/>
            <w:shd w:val="clear" w:color="auto" w:fill="auto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1229" w:type="dxa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Повторение и обобщение материала по теме «Законы Ньютона. Закон сохранения импульса»</w:t>
            </w:r>
          </w:p>
        </w:tc>
        <w:tc>
          <w:tcPr>
            <w:tcW w:w="2395" w:type="dxa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Повторение теории, задачи в тетради</w:t>
            </w:r>
          </w:p>
        </w:tc>
      </w:tr>
      <w:tr w:rsidR="001156C3" w:rsidRPr="00D322D6" w:rsidTr="001156C3">
        <w:trPr>
          <w:jc w:val="center"/>
        </w:trPr>
        <w:tc>
          <w:tcPr>
            <w:tcW w:w="761" w:type="dxa"/>
            <w:shd w:val="clear" w:color="auto" w:fill="auto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</w:t>
            </w:r>
          </w:p>
        </w:tc>
        <w:tc>
          <w:tcPr>
            <w:tcW w:w="11229" w:type="dxa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№2 «Прямолинейное равномерное и равноускоренное движение»</w:t>
            </w:r>
          </w:p>
        </w:tc>
        <w:tc>
          <w:tcPr>
            <w:tcW w:w="2395" w:type="dxa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Повторение теории</w:t>
            </w:r>
          </w:p>
        </w:tc>
      </w:tr>
      <w:tr w:rsidR="001156C3" w:rsidRPr="00D322D6" w:rsidTr="001156C3">
        <w:trPr>
          <w:jc w:val="center"/>
        </w:trPr>
        <w:tc>
          <w:tcPr>
            <w:tcW w:w="11990" w:type="dxa"/>
            <w:gridSpan w:val="2"/>
            <w:shd w:val="clear" w:color="auto" w:fill="auto"/>
          </w:tcPr>
          <w:p w:rsidR="001156C3" w:rsidRPr="00D322D6" w:rsidRDefault="001156C3" w:rsidP="00B0289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b/>
                <w:sz w:val="28"/>
                <w:szCs w:val="28"/>
              </w:rPr>
              <w:t>Механические колебания и волны  (15 часов)</w:t>
            </w:r>
          </w:p>
        </w:tc>
        <w:tc>
          <w:tcPr>
            <w:tcW w:w="2395" w:type="dxa"/>
            <w:shd w:val="clear" w:color="auto" w:fill="auto"/>
          </w:tcPr>
          <w:p w:rsidR="001156C3" w:rsidRPr="00D322D6" w:rsidRDefault="001156C3" w:rsidP="00FF13D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56C3" w:rsidRPr="00D322D6" w:rsidTr="001156C3">
        <w:trPr>
          <w:jc w:val="center"/>
        </w:trPr>
        <w:tc>
          <w:tcPr>
            <w:tcW w:w="761" w:type="dxa"/>
            <w:shd w:val="clear" w:color="auto" w:fill="auto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229" w:type="dxa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Механические колебания. Колебательные системы: математический маятник, пружинный маятник.</w:t>
            </w:r>
          </w:p>
        </w:tc>
        <w:tc>
          <w:tcPr>
            <w:tcW w:w="2395" w:type="dxa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§24,25, упр.23</w:t>
            </w:r>
          </w:p>
        </w:tc>
      </w:tr>
      <w:tr w:rsidR="001156C3" w:rsidRPr="00D322D6" w:rsidTr="001156C3">
        <w:trPr>
          <w:jc w:val="center"/>
        </w:trPr>
        <w:tc>
          <w:tcPr>
            <w:tcW w:w="761" w:type="dxa"/>
            <w:shd w:val="clear" w:color="auto" w:fill="auto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1229" w:type="dxa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Величины, характеризующие колебательное движение. Периоды колебаний различных маятников.</w:t>
            </w:r>
          </w:p>
        </w:tc>
        <w:tc>
          <w:tcPr>
            <w:tcW w:w="2395" w:type="dxa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§26, упр.24</w:t>
            </w:r>
          </w:p>
        </w:tc>
      </w:tr>
      <w:tr w:rsidR="001156C3" w:rsidRPr="00D322D6" w:rsidTr="001156C3">
        <w:trPr>
          <w:jc w:val="center"/>
        </w:trPr>
        <w:tc>
          <w:tcPr>
            <w:tcW w:w="761" w:type="dxa"/>
            <w:shd w:val="clear" w:color="auto" w:fill="auto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1229" w:type="dxa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Решение задач по теме</w:t>
            </w:r>
          </w:p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«Механические колебания».</w:t>
            </w:r>
          </w:p>
        </w:tc>
        <w:tc>
          <w:tcPr>
            <w:tcW w:w="2395" w:type="dxa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Задачи в тетради</w:t>
            </w:r>
          </w:p>
        </w:tc>
      </w:tr>
      <w:tr w:rsidR="001156C3" w:rsidRPr="00D322D6" w:rsidTr="001156C3">
        <w:trPr>
          <w:jc w:val="center"/>
        </w:trPr>
        <w:tc>
          <w:tcPr>
            <w:tcW w:w="761" w:type="dxa"/>
            <w:shd w:val="clear" w:color="auto" w:fill="auto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1229" w:type="dxa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 3 «Исследование зависимости периода и частоты свободных колебаний математического маятника от его длины».</w:t>
            </w:r>
          </w:p>
        </w:tc>
        <w:tc>
          <w:tcPr>
            <w:tcW w:w="2395" w:type="dxa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Повторение теории</w:t>
            </w:r>
          </w:p>
        </w:tc>
      </w:tr>
      <w:tr w:rsidR="001156C3" w:rsidRPr="00D322D6" w:rsidTr="001156C3">
        <w:trPr>
          <w:jc w:val="center"/>
        </w:trPr>
        <w:tc>
          <w:tcPr>
            <w:tcW w:w="761" w:type="dxa"/>
            <w:shd w:val="clear" w:color="auto" w:fill="auto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1229" w:type="dxa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Решение задач на колебательное движение.</w:t>
            </w:r>
          </w:p>
        </w:tc>
        <w:tc>
          <w:tcPr>
            <w:tcW w:w="2395" w:type="dxa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Задачи в тетради</w:t>
            </w:r>
          </w:p>
        </w:tc>
      </w:tr>
      <w:tr w:rsidR="001156C3" w:rsidRPr="00D322D6" w:rsidTr="001156C3">
        <w:trPr>
          <w:jc w:val="center"/>
        </w:trPr>
        <w:tc>
          <w:tcPr>
            <w:tcW w:w="761" w:type="dxa"/>
            <w:shd w:val="clear" w:color="auto" w:fill="auto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1229" w:type="dxa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Механические волны. Виды волн.</w:t>
            </w:r>
          </w:p>
        </w:tc>
        <w:tc>
          <w:tcPr>
            <w:tcW w:w="2395" w:type="dxa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 xml:space="preserve">§31,32 </w:t>
            </w:r>
          </w:p>
        </w:tc>
      </w:tr>
      <w:tr w:rsidR="001156C3" w:rsidRPr="00D322D6" w:rsidTr="001156C3">
        <w:trPr>
          <w:jc w:val="center"/>
        </w:trPr>
        <w:tc>
          <w:tcPr>
            <w:tcW w:w="761" w:type="dxa"/>
            <w:shd w:val="clear" w:color="auto" w:fill="auto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1229" w:type="dxa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Длина волны.</w:t>
            </w:r>
          </w:p>
        </w:tc>
        <w:tc>
          <w:tcPr>
            <w:tcW w:w="2395" w:type="dxa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§33, упр.28</w:t>
            </w:r>
          </w:p>
        </w:tc>
      </w:tr>
      <w:tr w:rsidR="001156C3" w:rsidRPr="00D322D6" w:rsidTr="001156C3">
        <w:trPr>
          <w:jc w:val="center"/>
        </w:trPr>
        <w:tc>
          <w:tcPr>
            <w:tcW w:w="761" w:type="dxa"/>
            <w:shd w:val="clear" w:color="auto" w:fill="auto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1229" w:type="dxa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Решение задач на определение длины волны.</w:t>
            </w:r>
          </w:p>
        </w:tc>
        <w:tc>
          <w:tcPr>
            <w:tcW w:w="2395" w:type="dxa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Задачи в тетради</w:t>
            </w:r>
          </w:p>
        </w:tc>
      </w:tr>
      <w:tr w:rsidR="001156C3" w:rsidRPr="00D322D6" w:rsidTr="001156C3">
        <w:trPr>
          <w:jc w:val="center"/>
        </w:trPr>
        <w:tc>
          <w:tcPr>
            <w:tcW w:w="761" w:type="dxa"/>
            <w:shd w:val="clear" w:color="auto" w:fill="auto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1229" w:type="dxa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Звуковые волны. Звуковые явления.</w:t>
            </w:r>
          </w:p>
        </w:tc>
        <w:tc>
          <w:tcPr>
            <w:tcW w:w="2395" w:type="dxa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§34, упр.29</w:t>
            </w:r>
          </w:p>
        </w:tc>
      </w:tr>
      <w:tr w:rsidR="001156C3" w:rsidRPr="00D322D6" w:rsidTr="001156C3">
        <w:trPr>
          <w:jc w:val="center"/>
        </w:trPr>
        <w:tc>
          <w:tcPr>
            <w:tcW w:w="761" w:type="dxa"/>
            <w:shd w:val="clear" w:color="auto" w:fill="auto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1229" w:type="dxa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Высота и тембр звука. Громкость звука.</w:t>
            </w:r>
          </w:p>
        </w:tc>
        <w:tc>
          <w:tcPr>
            <w:tcW w:w="2395" w:type="dxa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§35, 36, упр.30</w:t>
            </w:r>
          </w:p>
        </w:tc>
      </w:tr>
      <w:tr w:rsidR="001156C3" w:rsidRPr="00D322D6" w:rsidTr="001156C3">
        <w:trPr>
          <w:jc w:val="center"/>
        </w:trPr>
        <w:tc>
          <w:tcPr>
            <w:tcW w:w="761" w:type="dxa"/>
            <w:shd w:val="clear" w:color="auto" w:fill="auto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229" w:type="dxa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Распространение звука. Скорость звука.</w:t>
            </w:r>
          </w:p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5" w:type="dxa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§37, 38, упр.32</w:t>
            </w:r>
          </w:p>
        </w:tc>
      </w:tr>
      <w:tr w:rsidR="001156C3" w:rsidRPr="00D322D6" w:rsidTr="001156C3">
        <w:trPr>
          <w:jc w:val="center"/>
        </w:trPr>
        <w:tc>
          <w:tcPr>
            <w:tcW w:w="761" w:type="dxa"/>
            <w:shd w:val="clear" w:color="auto" w:fill="auto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1229" w:type="dxa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Отражение звука. Эхо. Решение задач.</w:t>
            </w:r>
          </w:p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Звуковой резонанс.</w:t>
            </w:r>
          </w:p>
        </w:tc>
        <w:tc>
          <w:tcPr>
            <w:tcW w:w="2395" w:type="dxa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 xml:space="preserve">§39,40 </w:t>
            </w:r>
          </w:p>
        </w:tc>
      </w:tr>
      <w:tr w:rsidR="001156C3" w:rsidRPr="00D322D6" w:rsidTr="001156C3">
        <w:trPr>
          <w:jc w:val="center"/>
        </w:trPr>
        <w:tc>
          <w:tcPr>
            <w:tcW w:w="761" w:type="dxa"/>
            <w:shd w:val="clear" w:color="auto" w:fill="auto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1229" w:type="dxa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Решение задач по теме «Механические колебания и волны».</w:t>
            </w:r>
          </w:p>
        </w:tc>
        <w:tc>
          <w:tcPr>
            <w:tcW w:w="2395" w:type="dxa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Задачи в тетради</w:t>
            </w:r>
          </w:p>
        </w:tc>
      </w:tr>
      <w:tr w:rsidR="001156C3" w:rsidRPr="00D322D6" w:rsidTr="001156C3">
        <w:trPr>
          <w:jc w:val="center"/>
        </w:trPr>
        <w:tc>
          <w:tcPr>
            <w:tcW w:w="761" w:type="dxa"/>
            <w:shd w:val="clear" w:color="auto" w:fill="auto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1229" w:type="dxa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Повторение и обобщение материала по теме «Механические колебания и волны»</w:t>
            </w:r>
          </w:p>
        </w:tc>
        <w:tc>
          <w:tcPr>
            <w:tcW w:w="2395" w:type="dxa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Повторение теории</w:t>
            </w:r>
          </w:p>
        </w:tc>
      </w:tr>
      <w:tr w:rsidR="001156C3" w:rsidRPr="00D322D6" w:rsidTr="001156C3">
        <w:trPr>
          <w:jc w:val="center"/>
        </w:trPr>
        <w:tc>
          <w:tcPr>
            <w:tcW w:w="761" w:type="dxa"/>
            <w:shd w:val="clear" w:color="auto" w:fill="auto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1229" w:type="dxa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 3 по теме «Механические колебания и волны»</w:t>
            </w:r>
          </w:p>
        </w:tc>
        <w:tc>
          <w:tcPr>
            <w:tcW w:w="2395" w:type="dxa"/>
          </w:tcPr>
          <w:p w:rsidR="001156C3" w:rsidRPr="00D322D6" w:rsidRDefault="001156C3" w:rsidP="00B028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2D6">
              <w:rPr>
                <w:rFonts w:ascii="Times New Roman" w:hAnsi="Times New Roman" w:cs="Times New Roman"/>
                <w:sz w:val="28"/>
                <w:szCs w:val="28"/>
              </w:rPr>
              <w:t>Повторение теории</w:t>
            </w:r>
          </w:p>
        </w:tc>
      </w:tr>
    </w:tbl>
    <w:tbl>
      <w:tblPr>
        <w:tblpPr w:leftFromText="180" w:rightFromText="180" w:vertAnchor="text" w:horzAnchor="margin" w:tblpX="675" w:tblpY="-8401"/>
        <w:tblW w:w="14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1198"/>
        <w:gridCol w:w="2410"/>
      </w:tblGrid>
      <w:tr w:rsidR="001156C3" w:rsidRPr="00B02894" w:rsidTr="00D322D6">
        <w:trPr>
          <w:trHeight w:val="1833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56C3" w:rsidRPr="00B02894" w:rsidRDefault="001156C3" w:rsidP="00D322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55</w:t>
            </w:r>
          </w:p>
        </w:tc>
        <w:tc>
          <w:tcPr>
            <w:tcW w:w="11198" w:type="dxa"/>
            <w:tcBorders>
              <w:bottom w:val="single" w:sz="4" w:space="0" w:color="auto"/>
            </w:tcBorders>
            <w:vAlign w:val="center"/>
          </w:tcPr>
          <w:p w:rsidR="001156C3" w:rsidRPr="00B02894" w:rsidRDefault="001156C3" w:rsidP="00D322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Магнитное поле. Однородное и неоднородное магнитное поле.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156C3" w:rsidRPr="00B02894" w:rsidRDefault="001156C3" w:rsidP="00D322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§42, 43,упр.33</w:t>
            </w:r>
          </w:p>
        </w:tc>
      </w:tr>
      <w:tr w:rsidR="001156C3" w:rsidRPr="00B02894" w:rsidTr="00D322D6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1198" w:type="dxa"/>
            <w:tcBorders>
              <w:bottom w:val="single" w:sz="4" w:space="0" w:color="auto"/>
            </w:tcBorders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Графическое изображение магнитного поля.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§42, 43, упр.34</w:t>
            </w:r>
          </w:p>
        </w:tc>
      </w:tr>
      <w:tr w:rsidR="001156C3" w:rsidRPr="00B02894" w:rsidTr="00D322D6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1198" w:type="dxa"/>
            <w:tcBorders>
              <w:top w:val="single" w:sz="4" w:space="0" w:color="auto"/>
            </w:tcBorders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Направление тока и направление линий его магнитного поля.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§44, упр.35</w:t>
            </w:r>
          </w:p>
        </w:tc>
      </w:tr>
      <w:tr w:rsidR="001156C3" w:rsidRPr="00B02894" w:rsidTr="00D322D6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1198" w:type="dxa"/>
            <w:tcBorders>
              <w:top w:val="single" w:sz="4" w:space="0" w:color="auto"/>
            </w:tcBorders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Обнаружение магнитного поля по его действию на электрический ток. Правило левой руки.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§45, упр.36</w:t>
            </w:r>
          </w:p>
        </w:tc>
      </w:tr>
      <w:tr w:rsidR="001156C3" w:rsidRPr="00B02894" w:rsidTr="00D322D6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1198" w:type="dxa"/>
            <w:tcBorders>
              <w:top w:val="single" w:sz="4" w:space="0" w:color="auto"/>
            </w:tcBorders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Магнитный поток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§47, 48</w:t>
            </w:r>
          </w:p>
        </w:tc>
      </w:tr>
      <w:tr w:rsidR="001156C3" w:rsidRPr="00B02894" w:rsidTr="00D322D6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198" w:type="dxa"/>
            <w:tcBorders>
              <w:top w:val="single" w:sz="4" w:space="0" w:color="auto"/>
            </w:tcBorders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Явление электромагнитной индукции.</w:t>
            </w:r>
          </w:p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§48, 49, 50, упр.39, 40,41</w:t>
            </w:r>
          </w:p>
        </w:tc>
      </w:tr>
      <w:tr w:rsidR="001156C3" w:rsidRPr="00B02894" w:rsidTr="00D322D6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1198" w:type="dxa"/>
            <w:tcBorders>
              <w:top w:val="single" w:sz="4" w:space="0" w:color="auto"/>
            </w:tcBorders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Самоиндукция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56C3" w:rsidRPr="00B02894" w:rsidTr="00D322D6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1198" w:type="dxa"/>
            <w:tcBorders>
              <w:top w:val="single" w:sz="4" w:space="0" w:color="auto"/>
            </w:tcBorders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№4 «Изучение явления  электромагнитной индукции»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Повторение теории</w:t>
            </w:r>
          </w:p>
        </w:tc>
      </w:tr>
      <w:tr w:rsidR="001156C3" w:rsidRPr="00B02894" w:rsidTr="00D322D6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1198" w:type="dxa"/>
            <w:tcBorders>
              <w:top w:val="single" w:sz="4" w:space="0" w:color="auto"/>
            </w:tcBorders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Получение переменного электрического тока. Трансформатор.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§51, упр.42</w:t>
            </w:r>
          </w:p>
        </w:tc>
      </w:tr>
      <w:tr w:rsidR="001156C3" w:rsidRPr="00B02894" w:rsidTr="00D322D6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1198" w:type="dxa"/>
            <w:tcBorders>
              <w:top w:val="single" w:sz="4" w:space="0" w:color="auto"/>
            </w:tcBorders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Электромагнитное поле. Электромагнитные волны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§52, упр.43</w:t>
            </w:r>
          </w:p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§53, упр.44</w:t>
            </w:r>
          </w:p>
        </w:tc>
      </w:tr>
      <w:tr w:rsidR="001156C3" w:rsidRPr="00B02894" w:rsidTr="00D322D6">
        <w:tc>
          <w:tcPr>
            <w:tcW w:w="709" w:type="dxa"/>
            <w:shd w:val="clear" w:color="auto" w:fill="auto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1198" w:type="dxa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Конденсатор</w:t>
            </w:r>
          </w:p>
        </w:tc>
        <w:tc>
          <w:tcPr>
            <w:tcW w:w="2410" w:type="dxa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§54</w:t>
            </w:r>
          </w:p>
        </w:tc>
      </w:tr>
      <w:tr w:rsidR="001156C3" w:rsidRPr="00B02894" w:rsidTr="00D322D6">
        <w:tc>
          <w:tcPr>
            <w:tcW w:w="709" w:type="dxa"/>
            <w:shd w:val="clear" w:color="auto" w:fill="auto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1198" w:type="dxa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Колебательный контур. Получение электромагнитных колебаний</w:t>
            </w:r>
          </w:p>
        </w:tc>
        <w:tc>
          <w:tcPr>
            <w:tcW w:w="2410" w:type="dxa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§55</w:t>
            </w:r>
          </w:p>
        </w:tc>
      </w:tr>
      <w:tr w:rsidR="001156C3" w:rsidRPr="00B02894" w:rsidTr="00D322D6">
        <w:tc>
          <w:tcPr>
            <w:tcW w:w="709" w:type="dxa"/>
            <w:shd w:val="clear" w:color="auto" w:fill="auto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1198" w:type="dxa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Принципы радиосвязи и ТВ</w:t>
            </w:r>
          </w:p>
        </w:tc>
        <w:tc>
          <w:tcPr>
            <w:tcW w:w="2410" w:type="dxa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§56</w:t>
            </w:r>
          </w:p>
        </w:tc>
      </w:tr>
      <w:tr w:rsidR="001156C3" w:rsidRPr="00B02894" w:rsidTr="00D322D6">
        <w:tc>
          <w:tcPr>
            <w:tcW w:w="709" w:type="dxa"/>
            <w:shd w:val="clear" w:color="auto" w:fill="auto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1198" w:type="dxa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Электромагнитная природа света.</w:t>
            </w:r>
          </w:p>
        </w:tc>
        <w:tc>
          <w:tcPr>
            <w:tcW w:w="2410" w:type="dxa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§58</w:t>
            </w:r>
          </w:p>
        </w:tc>
      </w:tr>
      <w:tr w:rsidR="001156C3" w:rsidRPr="00B02894" w:rsidTr="00D322D6">
        <w:tc>
          <w:tcPr>
            <w:tcW w:w="709" w:type="dxa"/>
            <w:shd w:val="clear" w:color="auto" w:fill="auto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1198" w:type="dxa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Преломление света</w:t>
            </w:r>
          </w:p>
        </w:tc>
        <w:tc>
          <w:tcPr>
            <w:tcW w:w="2410" w:type="dxa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§59</w:t>
            </w:r>
          </w:p>
        </w:tc>
      </w:tr>
      <w:tr w:rsidR="001156C3" w:rsidRPr="00B02894" w:rsidTr="00D322D6">
        <w:tc>
          <w:tcPr>
            <w:tcW w:w="709" w:type="dxa"/>
            <w:shd w:val="clear" w:color="auto" w:fill="auto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1198" w:type="dxa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 xml:space="preserve">Дисперсия света. Цвета тел. </w:t>
            </w:r>
          </w:p>
        </w:tc>
        <w:tc>
          <w:tcPr>
            <w:tcW w:w="2410" w:type="dxa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§60</w:t>
            </w:r>
          </w:p>
        </w:tc>
      </w:tr>
      <w:tr w:rsidR="001156C3" w:rsidRPr="00B02894" w:rsidTr="00D322D6">
        <w:tc>
          <w:tcPr>
            <w:tcW w:w="709" w:type="dxa"/>
            <w:shd w:val="clear" w:color="auto" w:fill="auto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1198" w:type="dxa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Типы спектров электромагнитных волн</w:t>
            </w:r>
          </w:p>
        </w:tc>
        <w:tc>
          <w:tcPr>
            <w:tcW w:w="2410" w:type="dxa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§58</w:t>
            </w:r>
          </w:p>
        </w:tc>
      </w:tr>
      <w:tr w:rsidR="001156C3" w:rsidRPr="00B02894" w:rsidTr="00D322D6">
        <w:tc>
          <w:tcPr>
            <w:tcW w:w="709" w:type="dxa"/>
            <w:shd w:val="clear" w:color="auto" w:fill="auto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1198" w:type="dxa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Влияние электромагнитных излучений на живые организмы</w:t>
            </w:r>
          </w:p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 xml:space="preserve">Конспект </w:t>
            </w:r>
          </w:p>
        </w:tc>
      </w:tr>
      <w:tr w:rsidR="001156C3" w:rsidRPr="00B02894" w:rsidTr="00D322D6">
        <w:tc>
          <w:tcPr>
            <w:tcW w:w="709" w:type="dxa"/>
            <w:shd w:val="clear" w:color="auto" w:fill="auto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1198" w:type="dxa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Повторение и обобщение материала по теме «Электромагнитное поле. Электромагнитные колебания и волны»</w:t>
            </w:r>
          </w:p>
        </w:tc>
        <w:tc>
          <w:tcPr>
            <w:tcW w:w="2410" w:type="dxa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Повторение теории</w:t>
            </w:r>
          </w:p>
        </w:tc>
      </w:tr>
      <w:tr w:rsidR="001156C3" w:rsidRPr="00B02894" w:rsidTr="00D322D6">
        <w:tc>
          <w:tcPr>
            <w:tcW w:w="709" w:type="dxa"/>
            <w:shd w:val="clear" w:color="auto" w:fill="auto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74</w:t>
            </w:r>
          </w:p>
        </w:tc>
        <w:tc>
          <w:tcPr>
            <w:tcW w:w="11198" w:type="dxa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 4 по теме «Электромагнитное поле. Электромагнитные колебания и волны»</w:t>
            </w:r>
          </w:p>
        </w:tc>
        <w:tc>
          <w:tcPr>
            <w:tcW w:w="2410" w:type="dxa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Повторение теории</w:t>
            </w:r>
          </w:p>
        </w:tc>
      </w:tr>
      <w:tr w:rsidR="001156C3" w:rsidRPr="00B02894" w:rsidTr="00D322D6">
        <w:tc>
          <w:tcPr>
            <w:tcW w:w="11907" w:type="dxa"/>
            <w:gridSpan w:val="2"/>
            <w:shd w:val="clear" w:color="auto" w:fill="auto"/>
          </w:tcPr>
          <w:p w:rsidR="001156C3" w:rsidRDefault="001156C3" w:rsidP="00D322D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56C3" w:rsidRPr="00B02894" w:rsidRDefault="001156C3" w:rsidP="00D322D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b/>
                <w:sz w:val="28"/>
                <w:szCs w:val="28"/>
              </w:rPr>
              <w:t>Строение атома и атомного ядра. Использование энергии атомных ядер  (20 часов)</w:t>
            </w:r>
          </w:p>
        </w:tc>
        <w:tc>
          <w:tcPr>
            <w:tcW w:w="2410" w:type="dxa"/>
            <w:shd w:val="clear" w:color="auto" w:fill="auto"/>
          </w:tcPr>
          <w:p w:rsidR="001156C3" w:rsidRDefault="001156C3" w:rsidP="00D322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56C3" w:rsidRPr="00B02894" w:rsidRDefault="001156C3" w:rsidP="00D322D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56C3" w:rsidRPr="00B02894" w:rsidTr="00D322D6">
        <w:tc>
          <w:tcPr>
            <w:tcW w:w="709" w:type="dxa"/>
            <w:shd w:val="clear" w:color="auto" w:fill="auto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1198" w:type="dxa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Радиоактивность как свидетельство сложного строения атома.</w:t>
            </w:r>
          </w:p>
        </w:tc>
        <w:tc>
          <w:tcPr>
            <w:tcW w:w="2410" w:type="dxa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§65</w:t>
            </w:r>
          </w:p>
        </w:tc>
      </w:tr>
      <w:tr w:rsidR="001156C3" w:rsidRPr="00B02894" w:rsidTr="00D322D6">
        <w:tc>
          <w:tcPr>
            <w:tcW w:w="709" w:type="dxa"/>
            <w:shd w:val="clear" w:color="auto" w:fill="auto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1198" w:type="dxa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Модели атомов. Опыт Резерфорда.</w:t>
            </w:r>
          </w:p>
        </w:tc>
        <w:tc>
          <w:tcPr>
            <w:tcW w:w="2410" w:type="dxa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§66</w:t>
            </w:r>
          </w:p>
        </w:tc>
      </w:tr>
      <w:tr w:rsidR="001156C3" w:rsidRPr="00B02894" w:rsidTr="00D322D6">
        <w:tc>
          <w:tcPr>
            <w:tcW w:w="709" w:type="dxa"/>
            <w:shd w:val="clear" w:color="auto" w:fill="auto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1198" w:type="dxa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Радиоактивные превращения атомных ядер.</w:t>
            </w:r>
          </w:p>
        </w:tc>
        <w:tc>
          <w:tcPr>
            <w:tcW w:w="2410" w:type="dxa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§67, упр.51</w:t>
            </w:r>
          </w:p>
        </w:tc>
      </w:tr>
      <w:tr w:rsidR="001156C3" w:rsidRPr="00B02894" w:rsidTr="00D322D6">
        <w:tc>
          <w:tcPr>
            <w:tcW w:w="709" w:type="dxa"/>
            <w:shd w:val="clear" w:color="auto" w:fill="auto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1198" w:type="dxa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Экспериментальные методы исследования частиц.</w:t>
            </w:r>
          </w:p>
        </w:tc>
        <w:tc>
          <w:tcPr>
            <w:tcW w:w="2410" w:type="dxa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§68</w:t>
            </w:r>
          </w:p>
        </w:tc>
      </w:tr>
      <w:tr w:rsidR="001156C3" w:rsidRPr="00B02894" w:rsidTr="00D322D6">
        <w:tc>
          <w:tcPr>
            <w:tcW w:w="709" w:type="dxa"/>
            <w:shd w:val="clear" w:color="auto" w:fill="auto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1198" w:type="dxa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Открытие протона и нейтрона</w:t>
            </w:r>
          </w:p>
        </w:tc>
        <w:tc>
          <w:tcPr>
            <w:tcW w:w="2410" w:type="dxa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§ 69, 70</w:t>
            </w:r>
          </w:p>
        </w:tc>
      </w:tr>
      <w:tr w:rsidR="001156C3" w:rsidRPr="00B02894" w:rsidTr="00D322D6">
        <w:tc>
          <w:tcPr>
            <w:tcW w:w="709" w:type="dxa"/>
            <w:shd w:val="clear" w:color="auto" w:fill="auto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1198" w:type="dxa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Состав атомного ядра. Массовое число. Зарядовое число.</w:t>
            </w:r>
          </w:p>
        </w:tc>
        <w:tc>
          <w:tcPr>
            <w:tcW w:w="2410" w:type="dxa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§71, упр.53</w:t>
            </w:r>
          </w:p>
        </w:tc>
      </w:tr>
      <w:tr w:rsidR="001156C3" w:rsidRPr="00B02894" w:rsidTr="00D322D6">
        <w:tc>
          <w:tcPr>
            <w:tcW w:w="709" w:type="dxa"/>
            <w:shd w:val="clear" w:color="auto" w:fill="auto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81-83</w:t>
            </w:r>
          </w:p>
        </w:tc>
        <w:tc>
          <w:tcPr>
            <w:tcW w:w="11198" w:type="dxa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Решение задач «Состав атомного ядра. Массовое число. Зарядовое число»</w:t>
            </w:r>
          </w:p>
        </w:tc>
        <w:tc>
          <w:tcPr>
            <w:tcW w:w="2410" w:type="dxa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Задачи в тетради</w:t>
            </w:r>
          </w:p>
        </w:tc>
      </w:tr>
      <w:tr w:rsidR="001156C3" w:rsidRPr="00B02894" w:rsidTr="00D322D6">
        <w:tc>
          <w:tcPr>
            <w:tcW w:w="709" w:type="dxa"/>
            <w:shd w:val="clear" w:color="auto" w:fill="auto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1198" w:type="dxa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Изотопы.</w:t>
            </w:r>
          </w:p>
        </w:tc>
        <w:tc>
          <w:tcPr>
            <w:tcW w:w="2410" w:type="dxa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 xml:space="preserve">Конспект </w:t>
            </w:r>
          </w:p>
        </w:tc>
      </w:tr>
      <w:tr w:rsidR="001156C3" w:rsidRPr="00B02894" w:rsidTr="00D322D6">
        <w:tc>
          <w:tcPr>
            <w:tcW w:w="709" w:type="dxa"/>
            <w:shd w:val="clear" w:color="auto" w:fill="auto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1198" w:type="dxa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Альфа- и бета- распад. Правило смещения.</w:t>
            </w:r>
          </w:p>
        </w:tc>
        <w:tc>
          <w:tcPr>
            <w:tcW w:w="2410" w:type="dxa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§71, задачи в тетради</w:t>
            </w:r>
          </w:p>
        </w:tc>
      </w:tr>
      <w:tr w:rsidR="001156C3" w:rsidRPr="00B02894" w:rsidTr="00D322D6">
        <w:tc>
          <w:tcPr>
            <w:tcW w:w="709" w:type="dxa"/>
            <w:shd w:val="clear" w:color="auto" w:fill="auto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1198" w:type="dxa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Решение задач «Альфа- и бета- распад. Правило смещения»</w:t>
            </w:r>
          </w:p>
        </w:tc>
        <w:tc>
          <w:tcPr>
            <w:tcW w:w="2410" w:type="dxa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Задачи в тетради</w:t>
            </w:r>
          </w:p>
        </w:tc>
      </w:tr>
      <w:tr w:rsidR="001156C3" w:rsidRPr="00B02894" w:rsidTr="00D322D6">
        <w:tc>
          <w:tcPr>
            <w:tcW w:w="709" w:type="dxa"/>
            <w:shd w:val="clear" w:color="auto" w:fill="auto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1198" w:type="dxa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Ядерные силы. Энергия связи. Дефект масс.</w:t>
            </w:r>
          </w:p>
        </w:tc>
        <w:tc>
          <w:tcPr>
            <w:tcW w:w="2410" w:type="dxa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§73, упр.54</w:t>
            </w:r>
          </w:p>
        </w:tc>
      </w:tr>
      <w:tr w:rsidR="001156C3" w:rsidRPr="00B02894" w:rsidTr="00D322D6">
        <w:tc>
          <w:tcPr>
            <w:tcW w:w="709" w:type="dxa"/>
            <w:shd w:val="clear" w:color="auto" w:fill="auto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1198" w:type="dxa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Решение задач «Энергию связи, дефект масс»</w:t>
            </w:r>
          </w:p>
        </w:tc>
        <w:tc>
          <w:tcPr>
            <w:tcW w:w="2410" w:type="dxa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Задачи в тетради</w:t>
            </w:r>
          </w:p>
        </w:tc>
      </w:tr>
      <w:tr w:rsidR="001156C3" w:rsidRPr="00B02894" w:rsidTr="00D322D6">
        <w:tc>
          <w:tcPr>
            <w:tcW w:w="709" w:type="dxa"/>
            <w:shd w:val="clear" w:color="auto" w:fill="auto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1198" w:type="dxa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 xml:space="preserve">Деление ядер </w:t>
            </w:r>
          </w:p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урана. Цепные ядерные реакции.</w:t>
            </w:r>
          </w:p>
        </w:tc>
        <w:tc>
          <w:tcPr>
            <w:tcW w:w="2410" w:type="dxa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§74, 75</w:t>
            </w:r>
          </w:p>
        </w:tc>
      </w:tr>
      <w:tr w:rsidR="001156C3" w:rsidRPr="00B02894" w:rsidTr="00D322D6">
        <w:tc>
          <w:tcPr>
            <w:tcW w:w="709" w:type="dxa"/>
            <w:shd w:val="clear" w:color="auto" w:fill="auto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1198" w:type="dxa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Ядерный реактор. Преобразование внутренней энергии ядер в электрическую энергию.</w:t>
            </w:r>
          </w:p>
        </w:tc>
        <w:tc>
          <w:tcPr>
            <w:tcW w:w="2410" w:type="dxa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§76</w:t>
            </w:r>
          </w:p>
        </w:tc>
      </w:tr>
      <w:tr w:rsidR="001156C3" w:rsidRPr="00B02894" w:rsidTr="00D322D6">
        <w:tc>
          <w:tcPr>
            <w:tcW w:w="709" w:type="dxa"/>
            <w:shd w:val="clear" w:color="auto" w:fill="auto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1198" w:type="dxa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 5. «Изучение деления ядер урана по фотографиям треков».</w:t>
            </w:r>
          </w:p>
        </w:tc>
        <w:tc>
          <w:tcPr>
            <w:tcW w:w="2410" w:type="dxa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Повторение теории</w:t>
            </w:r>
          </w:p>
        </w:tc>
      </w:tr>
      <w:tr w:rsidR="001156C3" w:rsidRPr="00B02894" w:rsidTr="00D322D6">
        <w:tc>
          <w:tcPr>
            <w:tcW w:w="709" w:type="dxa"/>
            <w:shd w:val="clear" w:color="auto" w:fill="auto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1198" w:type="dxa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Термоядерная реакция. Атомная энергетика.</w:t>
            </w:r>
          </w:p>
        </w:tc>
        <w:tc>
          <w:tcPr>
            <w:tcW w:w="2410" w:type="dxa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§77, 79</w:t>
            </w:r>
          </w:p>
        </w:tc>
      </w:tr>
      <w:tr w:rsidR="001156C3" w:rsidRPr="00B02894" w:rsidTr="00D322D6">
        <w:tc>
          <w:tcPr>
            <w:tcW w:w="709" w:type="dxa"/>
            <w:shd w:val="clear" w:color="auto" w:fill="auto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1198" w:type="dxa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Биологическое действие радиации.</w:t>
            </w:r>
          </w:p>
        </w:tc>
        <w:tc>
          <w:tcPr>
            <w:tcW w:w="2410" w:type="dxa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§78</w:t>
            </w:r>
          </w:p>
        </w:tc>
      </w:tr>
      <w:tr w:rsidR="001156C3" w:rsidRPr="00B02894" w:rsidTr="00D322D6">
        <w:tc>
          <w:tcPr>
            <w:tcW w:w="709" w:type="dxa"/>
            <w:shd w:val="clear" w:color="auto" w:fill="auto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1198" w:type="dxa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Повторение и обобщение материала по теме «Строение атома и атомного ядра»</w:t>
            </w:r>
          </w:p>
        </w:tc>
        <w:tc>
          <w:tcPr>
            <w:tcW w:w="2410" w:type="dxa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Повторение теории</w:t>
            </w:r>
          </w:p>
        </w:tc>
      </w:tr>
      <w:tr w:rsidR="001156C3" w:rsidRPr="00B02894" w:rsidTr="00D322D6">
        <w:tc>
          <w:tcPr>
            <w:tcW w:w="709" w:type="dxa"/>
            <w:shd w:val="clear" w:color="auto" w:fill="auto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95</w:t>
            </w:r>
          </w:p>
        </w:tc>
        <w:tc>
          <w:tcPr>
            <w:tcW w:w="11198" w:type="dxa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 5  «Строение атома и атомного ядра».</w:t>
            </w:r>
          </w:p>
        </w:tc>
        <w:tc>
          <w:tcPr>
            <w:tcW w:w="2410" w:type="dxa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Повторение теории</w:t>
            </w:r>
          </w:p>
        </w:tc>
      </w:tr>
      <w:tr w:rsidR="001156C3" w:rsidRPr="00B02894" w:rsidTr="00D322D6">
        <w:tc>
          <w:tcPr>
            <w:tcW w:w="709" w:type="dxa"/>
            <w:shd w:val="clear" w:color="auto" w:fill="auto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1198" w:type="dxa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Повторение «Законы движения и взаимодействия»</w:t>
            </w:r>
          </w:p>
        </w:tc>
        <w:tc>
          <w:tcPr>
            <w:tcW w:w="2410" w:type="dxa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Повторение теории</w:t>
            </w:r>
          </w:p>
        </w:tc>
      </w:tr>
      <w:tr w:rsidR="001156C3" w:rsidRPr="00B02894" w:rsidTr="00D322D6">
        <w:tc>
          <w:tcPr>
            <w:tcW w:w="709" w:type="dxa"/>
            <w:shd w:val="clear" w:color="auto" w:fill="auto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1198" w:type="dxa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Повторение «Законы движения и взаимодействия»</w:t>
            </w:r>
          </w:p>
        </w:tc>
        <w:tc>
          <w:tcPr>
            <w:tcW w:w="2410" w:type="dxa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Повторение теории</w:t>
            </w:r>
          </w:p>
        </w:tc>
      </w:tr>
      <w:tr w:rsidR="001156C3" w:rsidRPr="00B02894" w:rsidTr="00D322D6">
        <w:tc>
          <w:tcPr>
            <w:tcW w:w="709" w:type="dxa"/>
            <w:shd w:val="clear" w:color="auto" w:fill="auto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1198" w:type="dxa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Повторение «Механические колебания и волны»</w:t>
            </w:r>
          </w:p>
        </w:tc>
        <w:tc>
          <w:tcPr>
            <w:tcW w:w="2410" w:type="dxa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Повторение теории</w:t>
            </w:r>
          </w:p>
        </w:tc>
      </w:tr>
      <w:tr w:rsidR="001156C3" w:rsidRPr="00B02894" w:rsidTr="00D322D6">
        <w:tc>
          <w:tcPr>
            <w:tcW w:w="709" w:type="dxa"/>
            <w:shd w:val="clear" w:color="auto" w:fill="auto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1198" w:type="dxa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Повторение «Электромагнитное поле. Электромагнитные колебания и волны»</w:t>
            </w:r>
          </w:p>
        </w:tc>
        <w:tc>
          <w:tcPr>
            <w:tcW w:w="2410" w:type="dxa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Повторение теории</w:t>
            </w:r>
          </w:p>
        </w:tc>
      </w:tr>
      <w:tr w:rsidR="001156C3" w:rsidRPr="00B02894" w:rsidTr="00D322D6">
        <w:tc>
          <w:tcPr>
            <w:tcW w:w="709" w:type="dxa"/>
            <w:shd w:val="clear" w:color="auto" w:fill="auto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198" w:type="dxa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Повторение «Электромагнитное поле. Электромагнитные колебания и волны»</w:t>
            </w:r>
          </w:p>
        </w:tc>
        <w:tc>
          <w:tcPr>
            <w:tcW w:w="2410" w:type="dxa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Повторение теории</w:t>
            </w:r>
          </w:p>
        </w:tc>
      </w:tr>
      <w:tr w:rsidR="001156C3" w:rsidRPr="00B02894" w:rsidTr="00D322D6">
        <w:tc>
          <w:tcPr>
            <w:tcW w:w="709" w:type="dxa"/>
            <w:shd w:val="clear" w:color="auto" w:fill="auto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11198" w:type="dxa"/>
            <w:shd w:val="clear" w:color="auto" w:fill="auto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Повторение «Строение атома и атомного ядра»</w:t>
            </w:r>
          </w:p>
        </w:tc>
        <w:tc>
          <w:tcPr>
            <w:tcW w:w="2410" w:type="dxa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Повторение теории</w:t>
            </w:r>
          </w:p>
        </w:tc>
      </w:tr>
      <w:tr w:rsidR="001156C3" w:rsidRPr="00B02894" w:rsidTr="00D322D6">
        <w:tc>
          <w:tcPr>
            <w:tcW w:w="709" w:type="dxa"/>
            <w:shd w:val="clear" w:color="auto" w:fill="auto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1198" w:type="dxa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Обобщение и систематизация полученных знаний. Итоговый урок.</w:t>
            </w:r>
          </w:p>
        </w:tc>
        <w:tc>
          <w:tcPr>
            <w:tcW w:w="2410" w:type="dxa"/>
          </w:tcPr>
          <w:p w:rsidR="001156C3" w:rsidRPr="00B02894" w:rsidRDefault="001156C3" w:rsidP="00D322D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894">
              <w:rPr>
                <w:rFonts w:ascii="Times New Roman" w:hAnsi="Times New Roman" w:cs="Times New Roman"/>
                <w:sz w:val="28"/>
                <w:szCs w:val="28"/>
              </w:rPr>
              <w:t>Повторение теории</w:t>
            </w:r>
          </w:p>
        </w:tc>
      </w:tr>
    </w:tbl>
    <w:p w:rsidR="00FF13D3" w:rsidRDefault="00FF13D3" w:rsidP="00B028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56C3" w:rsidRDefault="001156C3" w:rsidP="00B028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56C3" w:rsidRDefault="001156C3" w:rsidP="00B028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56C3" w:rsidRDefault="001156C3" w:rsidP="00B028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56C3" w:rsidRDefault="001156C3" w:rsidP="00B028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56C3" w:rsidRDefault="001156C3" w:rsidP="00B028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56C3" w:rsidRDefault="001156C3" w:rsidP="00B028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13D3" w:rsidRDefault="00FF13D3" w:rsidP="00B028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22D6" w:rsidRDefault="00D322D6" w:rsidP="00B028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22D6" w:rsidRDefault="00D322D6" w:rsidP="00B028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22D6" w:rsidRDefault="00D322D6" w:rsidP="00B028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22D6" w:rsidRDefault="00D322D6" w:rsidP="00B028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22D6" w:rsidRDefault="00D322D6" w:rsidP="00B028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22D6" w:rsidRDefault="00D322D6" w:rsidP="00B028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22D6" w:rsidRDefault="00D322D6" w:rsidP="00B028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22D6" w:rsidRDefault="00D322D6" w:rsidP="00B028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22D6" w:rsidRDefault="00D322D6" w:rsidP="00B028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22D6" w:rsidRDefault="00D322D6" w:rsidP="00D322D6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322D6" w:rsidRDefault="00D322D6" w:rsidP="00D322D6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322D6" w:rsidRDefault="00D322D6" w:rsidP="00D322D6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322D6" w:rsidRPr="00B02894" w:rsidRDefault="00D322D6" w:rsidP="00D322D6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028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Учебно-методическое обеспечение образовательного процесса.</w:t>
      </w:r>
    </w:p>
    <w:p w:rsidR="00D322D6" w:rsidRPr="00B02894" w:rsidRDefault="00D322D6" w:rsidP="00D322D6">
      <w:pPr>
        <w:numPr>
          <w:ilvl w:val="0"/>
          <w:numId w:val="13"/>
        </w:num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02894">
        <w:rPr>
          <w:rFonts w:ascii="Times New Roman" w:hAnsi="Times New Roman" w:cs="Times New Roman"/>
          <w:color w:val="000000"/>
          <w:sz w:val="28"/>
          <w:szCs w:val="28"/>
        </w:rPr>
        <w:t xml:space="preserve">Физика. 9 </w:t>
      </w:r>
      <w:proofErr w:type="spellStart"/>
      <w:r w:rsidRPr="00B02894">
        <w:rPr>
          <w:rFonts w:ascii="Times New Roman" w:hAnsi="Times New Roman" w:cs="Times New Roman"/>
          <w:color w:val="000000"/>
          <w:sz w:val="28"/>
          <w:szCs w:val="28"/>
        </w:rPr>
        <w:t>кл</w:t>
      </w:r>
      <w:proofErr w:type="spellEnd"/>
      <w:r w:rsidRPr="00B02894">
        <w:rPr>
          <w:rFonts w:ascii="Times New Roman" w:hAnsi="Times New Roman" w:cs="Times New Roman"/>
          <w:color w:val="000000"/>
          <w:sz w:val="28"/>
          <w:szCs w:val="28"/>
        </w:rPr>
        <w:t xml:space="preserve">.: учебник для общеобразовательных учреждений/ А.В. </w:t>
      </w:r>
      <w:proofErr w:type="spellStart"/>
      <w:r w:rsidRPr="00B02894">
        <w:rPr>
          <w:rFonts w:ascii="Times New Roman" w:hAnsi="Times New Roman" w:cs="Times New Roman"/>
          <w:color w:val="000000"/>
          <w:sz w:val="28"/>
          <w:szCs w:val="28"/>
        </w:rPr>
        <w:t>Перышкин</w:t>
      </w:r>
      <w:proofErr w:type="spellEnd"/>
      <w:r w:rsidRPr="00B02894">
        <w:rPr>
          <w:rFonts w:ascii="Times New Roman" w:hAnsi="Times New Roman" w:cs="Times New Roman"/>
          <w:color w:val="000000"/>
          <w:sz w:val="28"/>
          <w:szCs w:val="28"/>
        </w:rPr>
        <w:t xml:space="preserve">, Е.М. </w:t>
      </w:r>
      <w:proofErr w:type="spellStart"/>
      <w:r w:rsidRPr="00B02894">
        <w:rPr>
          <w:rFonts w:ascii="Times New Roman" w:hAnsi="Times New Roman" w:cs="Times New Roman"/>
          <w:color w:val="000000"/>
          <w:sz w:val="28"/>
          <w:szCs w:val="28"/>
        </w:rPr>
        <w:t>Гутник</w:t>
      </w:r>
      <w:proofErr w:type="spellEnd"/>
      <w:r w:rsidRPr="00B02894">
        <w:rPr>
          <w:rFonts w:ascii="Times New Roman" w:hAnsi="Times New Roman" w:cs="Times New Roman"/>
          <w:color w:val="000000"/>
          <w:sz w:val="28"/>
          <w:szCs w:val="28"/>
        </w:rPr>
        <w:t xml:space="preserve"> - М.: Дрофа, 2009, 2011. </w:t>
      </w:r>
    </w:p>
    <w:p w:rsidR="00D322D6" w:rsidRPr="00B02894" w:rsidRDefault="00D322D6" w:rsidP="00D322D6">
      <w:pPr>
        <w:numPr>
          <w:ilvl w:val="0"/>
          <w:numId w:val="13"/>
        </w:num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02894">
        <w:rPr>
          <w:rFonts w:ascii="Times New Roman" w:hAnsi="Times New Roman" w:cs="Times New Roman"/>
          <w:color w:val="000000"/>
          <w:sz w:val="28"/>
          <w:szCs w:val="28"/>
        </w:rPr>
        <w:t xml:space="preserve">Сборник задач по физике для 7-9 классов общеобразовательных учреждений / В.И. </w:t>
      </w:r>
      <w:proofErr w:type="spellStart"/>
      <w:r w:rsidRPr="00B02894">
        <w:rPr>
          <w:rFonts w:ascii="Times New Roman" w:hAnsi="Times New Roman" w:cs="Times New Roman"/>
          <w:color w:val="000000"/>
          <w:sz w:val="28"/>
          <w:szCs w:val="28"/>
        </w:rPr>
        <w:t>Лукашик</w:t>
      </w:r>
      <w:proofErr w:type="spellEnd"/>
      <w:r w:rsidRPr="00B02894">
        <w:rPr>
          <w:rFonts w:ascii="Times New Roman" w:hAnsi="Times New Roman" w:cs="Times New Roman"/>
          <w:color w:val="000000"/>
          <w:sz w:val="28"/>
          <w:szCs w:val="28"/>
        </w:rPr>
        <w:t xml:space="preserve">, Е.В. Иванова. – М.: Просвещение, 2001. </w:t>
      </w:r>
    </w:p>
    <w:p w:rsidR="00D322D6" w:rsidRPr="00B02894" w:rsidRDefault="00D322D6" w:rsidP="00D322D6">
      <w:pPr>
        <w:numPr>
          <w:ilvl w:val="0"/>
          <w:numId w:val="13"/>
        </w:num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02894">
        <w:rPr>
          <w:rFonts w:ascii="Times New Roman" w:hAnsi="Times New Roman" w:cs="Times New Roman"/>
          <w:color w:val="000000"/>
          <w:sz w:val="28"/>
          <w:szCs w:val="28"/>
        </w:rPr>
        <w:t xml:space="preserve">Физика. 9 класс: учебно-методическое пособие/ А.Е. Марон, Е.А. Марон. – М.: Дрофа, 2017. </w:t>
      </w:r>
    </w:p>
    <w:p w:rsidR="00D322D6" w:rsidRDefault="00D322D6" w:rsidP="00B028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22D6" w:rsidRDefault="00D322D6" w:rsidP="00B028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22D6" w:rsidRPr="00B02894" w:rsidRDefault="00D322D6" w:rsidP="00B0289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322D6" w:rsidRPr="00B02894" w:rsidSect="00281C27">
      <w:footerReference w:type="even" r:id="rId8"/>
      <w:pgSz w:w="16838" w:h="11906" w:orient="landscape"/>
      <w:pgMar w:top="56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3BCC" w:rsidRDefault="00823BCC">
      <w:pPr>
        <w:spacing w:after="0" w:line="240" w:lineRule="auto"/>
      </w:pPr>
      <w:r>
        <w:separator/>
      </w:r>
    </w:p>
  </w:endnote>
  <w:endnote w:type="continuationSeparator" w:id="0">
    <w:p w:rsidR="00823BCC" w:rsidRDefault="00823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6C3" w:rsidRDefault="0080059D" w:rsidP="00281C27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1156C3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156C3" w:rsidRDefault="001156C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3BCC" w:rsidRDefault="00823BCC">
      <w:pPr>
        <w:spacing w:after="0" w:line="240" w:lineRule="auto"/>
      </w:pPr>
      <w:r>
        <w:separator/>
      </w:r>
    </w:p>
  </w:footnote>
  <w:footnote w:type="continuationSeparator" w:id="0">
    <w:p w:rsidR="00823BCC" w:rsidRDefault="00823B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51A9F"/>
    <w:multiLevelType w:val="multilevel"/>
    <w:tmpl w:val="D24649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E90955"/>
    <w:multiLevelType w:val="multilevel"/>
    <w:tmpl w:val="812C07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6E5DC2"/>
    <w:multiLevelType w:val="multilevel"/>
    <w:tmpl w:val="6E7864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1E581E"/>
    <w:multiLevelType w:val="hybridMultilevel"/>
    <w:tmpl w:val="7C542ED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13C4D24"/>
    <w:multiLevelType w:val="multilevel"/>
    <w:tmpl w:val="242C03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9B2B53"/>
    <w:multiLevelType w:val="multilevel"/>
    <w:tmpl w:val="934C48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9B74E1"/>
    <w:multiLevelType w:val="hybridMultilevel"/>
    <w:tmpl w:val="72D49C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245672F"/>
    <w:multiLevelType w:val="multilevel"/>
    <w:tmpl w:val="88FA7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371ADF"/>
    <w:multiLevelType w:val="multilevel"/>
    <w:tmpl w:val="3D1E00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85F6E7E"/>
    <w:multiLevelType w:val="multilevel"/>
    <w:tmpl w:val="47947D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C160D"/>
    <w:multiLevelType w:val="multilevel"/>
    <w:tmpl w:val="A0F2D69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BB02ED"/>
    <w:multiLevelType w:val="multilevel"/>
    <w:tmpl w:val="F01E37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A9233B"/>
    <w:multiLevelType w:val="hybridMultilevel"/>
    <w:tmpl w:val="92AA29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AE92D06"/>
    <w:multiLevelType w:val="multilevel"/>
    <w:tmpl w:val="0BFE4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2736D19"/>
    <w:multiLevelType w:val="multilevel"/>
    <w:tmpl w:val="37947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2905AA0"/>
    <w:multiLevelType w:val="multilevel"/>
    <w:tmpl w:val="DFBE08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3861CD9"/>
    <w:multiLevelType w:val="multilevel"/>
    <w:tmpl w:val="D65AE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46C26A0"/>
    <w:multiLevelType w:val="multilevel"/>
    <w:tmpl w:val="10E6C7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56155B1"/>
    <w:multiLevelType w:val="multilevel"/>
    <w:tmpl w:val="64F2E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2C39AE"/>
    <w:multiLevelType w:val="hybridMultilevel"/>
    <w:tmpl w:val="14A09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8013F3"/>
    <w:multiLevelType w:val="multilevel"/>
    <w:tmpl w:val="F4FC1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9770C8B"/>
    <w:multiLevelType w:val="hybridMultilevel"/>
    <w:tmpl w:val="D53C0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957D5E"/>
    <w:multiLevelType w:val="multilevel"/>
    <w:tmpl w:val="AA867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B456B10"/>
    <w:multiLevelType w:val="multilevel"/>
    <w:tmpl w:val="1A00E4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B9A255A"/>
    <w:multiLevelType w:val="multilevel"/>
    <w:tmpl w:val="405687B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D213515"/>
    <w:multiLevelType w:val="multilevel"/>
    <w:tmpl w:val="3B5A7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D4A4405"/>
    <w:multiLevelType w:val="multilevel"/>
    <w:tmpl w:val="53960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2D329C6"/>
    <w:multiLevelType w:val="hybridMultilevel"/>
    <w:tmpl w:val="7C7E7FD8"/>
    <w:lvl w:ilvl="0" w:tplc="D2BC2F22">
      <w:start w:val="3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9">
    <w:nsid w:val="53FA54F2"/>
    <w:multiLevelType w:val="multilevel"/>
    <w:tmpl w:val="3474D4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5F96DF7"/>
    <w:multiLevelType w:val="multilevel"/>
    <w:tmpl w:val="D87CBE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B080C58"/>
    <w:multiLevelType w:val="multilevel"/>
    <w:tmpl w:val="8EAE3E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E23272B"/>
    <w:multiLevelType w:val="multilevel"/>
    <w:tmpl w:val="A9967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FBC06C5"/>
    <w:multiLevelType w:val="multilevel"/>
    <w:tmpl w:val="AEC683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072467B"/>
    <w:multiLevelType w:val="multilevel"/>
    <w:tmpl w:val="33605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18C03FE"/>
    <w:multiLevelType w:val="hybridMultilevel"/>
    <w:tmpl w:val="955A4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A07A77"/>
    <w:multiLevelType w:val="multilevel"/>
    <w:tmpl w:val="185010D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7AD1225"/>
    <w:multiLevelType w:val="multilevel"/>
    <w:tmpl w:val="AAE48D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8F12222"/>
    <w:multiLevelType w:val="multilevel"/>
    <w:tmpl w:val="6254B7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BC52F00"/>
    <w:multiLevelType w:val="multilevel"/>
    <w:tmpl w:val="81A662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4733E0F"/>
    <w:multiLevelType w:val="multilevel"/>
    <w:tmpl w:val="F072CD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5C02B18"/>
    <w:multiLevelType w:val="multilevel"/>
    <w:tmpl w:val="0888BB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7B0D25"/>
    <w:multiLevelType w:val="multilevel"/>
    <w:tmpl w:val="DBDAF1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79446A7"/>
    <w:multiLevelType w:val="multilevel"/>
    <w:tmpl w:val="4FB06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83429CB"/>
    <w:multiLevelType w:val="multilevel"/>
    <w:tmpl w:val="0F8E26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E1D7340"/>
    <w:multiLevelType w:val="multilevel"/>
    <w:tmpl w:val="610C7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5"/>
  </w:num>
  <w:num w:numId="2">
    <w:abstractNumId w:val="7"/>
  </w:num>
  <w:num w:numId="3">
    <w:abstractNumId w:val="17"/>
  </w:num>
  <w:num w:numId="4">
    <w:abstractNumId w:val="29"/>
  </w:num>
  <w:num w:numId="5">
    <w:abstractNumId w:val="41"/>
  </w:num>
  <w:num w:numId="6">
    <w:abstractNumId w:val="25"/>
  </w:num>
  <w:num w:numId="7">
    <w:abstractNumId w:val="11"/>
  </w:num>
  <w:num w:numId="8">
    <w:abstractNumId w:val="23"/>
  </w:num>
  <w:num w:numId="9">
    <w:abstractNumId w:val="5"/>
  </w:num>
  <w:num w:numId="10">
    <w:abstractNumId w:val="43"/>
  </w:num>
  <w:num w:numId="11">
    <w:abstractNumId w:val="27"/>
  </w:num>
  <w:num w:numId="12">
    <w:abstractNumId w:val="32"/>
  </w:num>
  <w:num w:numId="13">
    <w:abstractNumId w:val="35"/>
  </w:num>
  <w:num w:numId="14">
    <w:abstractNumId w:val="20"/>
  </w:num>
  <w:num w:numId="15">
    <w:abstractNumId w:val="34"/>
  </w:num>
  <w:num w:numId="16">
    <w:abstractNumId w:val="8"/>
  </w:num>
  <w:num w:numId="17">
    <w:abstractNumId w:val="37"/>
  </w:num>
  <w:num w:numId="18">
    <w:abstractNumId w:val="31"/>
  </w:num>
  <w:num w:numId="19">
    <w:abstractNumId w:val="24"/>
  </w:num>
  <w:num w:numId="20">
    <w:abstractNumId w:val="39"/>
  </w:num>
  <w:num w:numId="21">
    <w:abstractNumId w:val="33"/>
  </w:num>
  <w:num w:numId="22">
    <w:abstractNumId w:val="36"/>
  </w:num>
  <w:num w:numId="23">
    <w:abstractNumId w:val="21"/>
  </w:num>
  <w:num w:numId="24">
    <w:abstractNumId w:val="40"/>
  </w:num>
  <w:num w:numId="25">
    <w:abstractNumId w:val="19"/>
  </w:num>
  <w:num w:numId="26">
    <w:abstractNumId w:val="30"/>
  </w:num>
  <w:num w:numId="27">
    <w:abstractNumId w:val="0"/>
  </w:num>
  <w:num w:numId="28">
    <w:abstractNumId w:val="16"/>
  </w:num>
  <w:num w:numId="29">
    <w:abstractNumId w:val="26"/>
  </w:num>
  <w:num w:numId="30">
    <w:abstractNumId w:val="4"/>
  </w:num>
  <w:num w:numId="31">
    <w:abstractNumId w:val="12"/>
  </w:num>
  <w:num w:numId="32">
    <w:abstractNumId w:val="18"/>
  </w:num>
  <w:num w:numId="33">
    <w:abstractNumId w:val="2"/>
  </w:num>
  <w:num w:numId="34">
    <w:abstractNumId w:val="44"/>
  </w:num>
  <w:num w:numId="35">
    <w:abstractNumId w:val="14"/>
  </w:num>
  <w:num w:numId="36">
    <w:abstractNumId w:val="1"/>
  </w:num>
  <w:num w:numId="37">
    <w:abstractNumId w:val="10"/>
  </w:num>
  <w:num w:numId="38">
    <w:abstractNumId w:val="15"/>
  </w:num>
  <w:num w:numId="39">
    <w:abstractNumId w:val="38"/>
  </w:num>
  <w:num w:numId="40">
    <w:abstractNumId w:val="42"/>
  </w:num>
  <w:num w:numId="41">
    <w:abstractNumId w:val="22"/>
  </w:num>
  <w:num w:numId="42">
    <w:abstractNumId w:val="9"/>
  </w:num>
  <w:num w:numId="43">
    <w:abstractNumId w:val="6"/>
  </w:num>
  <w:num w:numId="44">
    <w:abstractNumId w:val="28"/>
  </w:num>
  <w:num w:numId="45">
    <w:abstractNumId w:val="13"/>
  </w:num>
  <w:num w:numId="4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04771"/>
    <w:rsid w:val="000A7AC4"/>
    <w:rsid w:val="000B349F"/>
    <w:rsid w:val="000F216E"/>
    <w:rsid w:val="001156C3"/>
    <w:rsid w:val="00130434"/>
    <w:rsid w:val="00134F5F"/>
    <w:rsid w:val="0018144D"/>
    <w:rsid w:val="00281C27"/>
    <w:rsid w:val="003363C4"/>
    <w:rsid w:val="00425136"/>
    <w:rsid w:val="00425B83"/>
    <w:rsid w:val="00490609"/>
    <w:rsid w:val="004B7C61"/>
    <w:rsid w:val="00504CBA"/>
    <w:rsid w:val="00527E5E"/>
    <w:rsid w:val="00566510"/>
    <w:rsid w:val="005A2DC8"/>
    <w:rsid w:val="005A6F06"/>
    <w:rsid w:val="005B701D"/>
    <w:rsid w:val="005C70FA"/>
    <w:rsid w:val="005F7AA2"/>
    <w:rsid w:val="006308AB"/>
    <w:rsid w:val="006514A3"/>
    <w:rsid w:val="00675CA1"/>
    <w:rsid w:val="006E343C"/>
    <w:rsid w:val="0071048C"/>
    <w:rsid w:val="00732A4A"/>
    <w:rsid w:val="00774DF1"/>
    <w:rsid w:val="007837B9"/>
    <w:rsid w:val="0080059D"/>
    <w:rsid w:val="00823BCC"/>
    <w:rsid w:val="008D400C"/>
    <w:rsid w:val="009A26E7"/>
    <w:rsid w:val="00B02894"/>
    <w:rsid w:val="00B04771"/>
    <w:rsid w:val="00B52265"/>
    <w:rsid w:val="00B74E2D"/>
    <w:rsid w:val="00BA3B63"/>
    <w:rsid w:val="00BA3F00"/>
    <w:rsid w:val="00BB41F8"/>
    <w:rsid w:val="00C940ED"/>
    <w:rsid w:val="00C97BE3"/>
    <w:rsid w:val="00CB360E"/>
    <w:rsid w:val="00D322D6"/>
    <w:rsid w:val="00DA46E3"/>
    <w:rsid w:val="00DC23DB"/>
    <w:rsid w:val="00DE33CF"/>
    <w:rsid w:val="00E206A3"/>
    <w:rsid w:val="00E25348"/>
    <w:rsid w:val="00EB49ED"/>
    <w:rsid w:val="00ED3903"/>
    <w:rsid w:val="00F845B4"/>
    <w:rsid w:val="00FF13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363C4"/>
  </w:style>
  <w:style w:type="paragraph" w:styleId="3">
    <w:name w:val="heading 3"/>
    <w:basedOn w:val="a0"/>
    <w:next w:val="a0"/>
    <w:link w:val="30"/>
    <w:uiPriority w:val="9"/>
    <w:qFormat/>
    <w:rsid w:val="00425B83"/>
    <w:pPr>
      <w:keepNext/>
      <w:keepLines/>
      <w:suppressAutoHyphens/>
      <w:spacing w:after="0" w:line="360" w:lineRule="auto"/>
      <w:ind w:firstLine="709"/>
      <w:jc w:val="both"/>
      <w:outlineLvl w:val="2"/>
    </w:pPr>
    <w:rPr>
      <w:rFonts w:ascii="Times New Roman" w:eastAsia="Calibri" w:hAnsi="Times New Roman" w:cs="Times New Roman"/>
      <w:b/>
      <w:sz w:val="28"/>
      <w:szCs w:val="2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qFormat/>
    <w:rsid w:val="00BA3B63"/>
    <w:pPr>
      <w:ind w:left="720"/>
      <w:contextualSpacing/>
    </w:pPr>
  </w:style>
  <w:style w:type="table" w:styleId="a5">
    <w:name w:val="Table Grid"/>
    <w:basedOn w:val="a2"/>
    <w:rsid w:val="005B7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5B701D"/>
    <w:rPr>
      <w:color w:val="0000FF"/>
      <w:u w:val="single"/>
    </w:rPr>
  </w:style>
  <w:style w:type="paragraph" w:styleId="a7">
    <w:name w:val="Document Map"/>
    <w:basedOn w:val="a0"/>
    <w:link w:val="a8"/>
    <w:semiHidden/>
    <w:rsid w:val="005B701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8">
    <w:name w:val="Схема документа Знак"/>
    <w:basedOn w:val="a1"/>
    <w:link w:val="a7"/>
    <w:semiHidden/>
    <w:rsid w:val="005B701D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9">
    <w:name w:val="footer"/>
    <w:basedOn w:val="a0"/>
    <w:link w:val="aa"/>
    <w:rsid w:val="005B70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basedOn w:val="a1"/>
    <w:link w:val="a9"/>
    <w:rsid w:val="005B701D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page number"/>
    <w:basedOn w:val="a1"/>
    <w:rsid w:val="005B701D"/>
  </w:style>
  <w:style w:type="paragraph" w:styleId="ac">
    <w:name w:val="Balloon Text"/>
    <w:basedOn w:val="a0"/>
    <w:link w:val="ad"/>
    <w:semiHidden/>
    <w:rsid w:val="005B701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semiHidden/>
    <w:rsid w:val="005B701D"/>
    <w:rPr>
      <w:rFonts w:ascii="Tahoma" w:eastAsia="Times New Roman" w:hAnsi="Tahoma" w:cs="Tahoma"/>
      <w:sz w:val="16"/>
      <w:szCs w:val="16"/>
    </w:rPr>
  </w:style>
  <w:style w:type="paragraph" w:styleId="ae">
    <w:name w:val="header"/>
    <w:basedOn w:val="a0"/>
    <w:link w:val="af"/>
    <w:rsid w:val="005B70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Верхний колонтитул Знак"/>
    <w:basedOn w:val="a1"/>
    <w:link w:val="ae"/>
    <w:rsid w:val="005B701D"/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Перечень Знак"/>
    <w:link w:val="a"/>
    <w:locked/>
    <w:rsid w:val="00675CA1"/>
    <w:rPr>
      <w:rFonts w:ascii="Times New Roman" w:hAnsi="Times New Roman" w:cs="Times New Roman"/>
      <w:sz w:val="28"/>
      <w:u w:color="000000"/>
      <w:bdr w:val="none" w:sz="0" w:space="0" w:color="auto" w:frame="1"/>
    </w:rPr>
  </w:style>
  <w:style w:type="paragraph" w:customStyle="1" w:styleId="a">
    <w:name w:val="Перечень"/>
    <w:basedOn w:val="a0"/>
    <w:next w:val="a0"/>
    <w:link w:val="af0"/>
    <w:qFormat/>
    <w:rsid w:val="00675CA1"/>
    <w:pPr>
      <w:numPr>
        <w:numId w:val="42"/>
      </w:numPr>
      <w:suppressAutoHyphens/>
      <w:spacing w:after="0" w:line="360" w:lineRule="auto"/>
      <w:ind w:left="0" w:firstLine="284"/>
      <w:jc w:val="both"/>
    </w:pPr>
    <w:rPr>
      <w:rFonts w:ascii="Times New Roman" w:hAnsi="Times New Roman" w:cs="Times New Roman"/>
      <w:sz w:val="28"/>
      <w:u w:color="000000"/>
      <w:bdr w:val="none" w:sz="0" w:space="0" w:color="auto" w:frame="1"/>
    </w:rPr>
  </w:style>
  <w:style w:type="character" w:customStyle="1" w:styleId="30">
    <w:name w:val="Заголовок 3 Знак"/>
    <w:basedOn w:val="a1"/>
    <w:link w:val="3"/>
    <w:uiPriority w:val="9"/>
    <w:rsid w:val="00425B83"/>
    <w:rPr>
      <w:rFonts w:ascii="Times New Roman" w:eastAsia="Calibri" w:hAnsi="Times New Roman" w:cs="Times New Roman"/>
      <w:b/>
      <w:sz w:val="28"/>
      <w:szCs w:val="28"/>
      <w:lang w:eastAsia="en-US"/>
    </w:rPr>
  </w:style>
  <w:style w:type="table" w:styleId="af1">
    <w:name w:val="Light List"/>
    <w:basedOn w:val="a2"/>
    <w:uiPriority w:val="61"/>
    <w:rsid w:val="00E25348"/>
    <w:pPr>
      <w:spacing w:after="0" w:line="240" w:lineRule="auto"/>
    </w:pPr>
    <w:rPr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3">
    <w:name w:val="heading 3"/>
    <w:basedOn w:val="a0"/>
    <w:next w:val="a0"/>
    <w:link w:val="30"/>
    <w:uiPriority w:val="9"/>
    <w:qFormat/>
    <w:rsid w:val="00425B83"/>
    <w:pPr>
      <w:keepNext/>
      <w:keepLines/>
      <w:suppressAutoHyphens/>
      <w:spacing w:after="0" w:line="360" w:lineRule="auto"/>
      <w:ind w:firstLine="709"/>
      <w:jc w:val="both"/>
      <w:outlineLvl w:val="2"/>
    </w:pPr>
    <w:rPr>
      <w:rFonts w:ascii="Times New Roman" w:eastAsia="Calibri" w:hAnsi="Times New Roman" w:cs="Times New Roman"/>
      <w:b/>
      <w:sz w:val="28"/>
      <w:szCs w:val="2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qFormat/>
    <w:rsid w:val="00BA3B63"/>
    <w:pPr>
      <w:ind w:left="720"/>
      <w:contextualSpacing/>
    </w:pPr>
  </w:style>
  <w:style w:type="table" w:styleId="a5">
    <w:name w:val="Table Grid"/>
    <w:basedOn w:val="a2"/>
    <w:rsid w:val="005B7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5B701D"/>
    <w:rPr>
      <w:color w:val="0000FF"/>
      <w:u w:val="single"/>
    </w:rPr>
  </w:style>
  <w:style w:type="paragraph" w:styleId="a7">
    <w:name w:val="Document Map"/>
    <w:basedOn w:val="a0"/>
    <w:link w:val="a8"/>
    <w:semiHidden/>
    <w:rsid w:val="005B701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8">
    <w:name w:val="Схема документа Знак"/>
    <w:basedOn w:val="a1"/>
    <w:link w:val="a7"/>
    <w:semiHidden/>
    <w:rsid w:val="005B701D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9">
    <w:name w:val="footer"/>
    <w:basedOn w:val="a0"/>
    <w:link w:val="aa"/>
    <w:rsid w:val="005B70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basedOn w:val="a1"/>
    <w:link w:val="a9"/>
    <w:rsid w:val="005B701D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page number"/>
    <w:basedOn w:val="a1"/>
    <w:rsid w:val="005B701D"/>
  </w:style>
  <w:style w:type="paragraph" w:styleId="ac">
    <w:name w:val="Balloon Text"/>
    <w:basedOn w:val="a0"/>
    <w:link w:val="ad"/>
    <w:semiHidden/>
    <w:rsid w:val="005B701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semiHidden/>
    <w:rsid w:val="005B701D"/>
    <w:rPr>
      <w:rFonts w:ascii="Tahoma" w:eastAsia="Times New Roman" w:hAnsi="Tahoma" w:cs="Tahoma"/>
      <w:sz w:val="16"/>
      <w:szCs w:val="16"/>
    </w:rPr>
  </w:style>
  <w:style w:type="paragraph" w:styleId="ae">
    <w:name w:val="header"/>
    <w:basedOn w:val="a0"/>
    <w:link w:val="af"/>
    <w:rsid w:val="005B70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Верхний колонтитул Знак"/>
    <w:basedOn w:val="a1"/>
    <w:link w:val="ae"/>
    <w:rsid w:val="005B701D"/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Перечень Знак"/>
    <w:link w:val="a"/>
    <w:locked/>
    <w:rsid w:val="00675CA1"/>
    <w:rPr>
      <w:rFonts w:ascii="Times New Roman" w:hAnsi="Times New Roman" w:cs="Times New Roman"/>
      <w:sz w:val="28"/>
      <w:u w:color="000000"/>
      <w:bdr w:val="none" w:sz="0" w:space="0" w:color="auto" w:frame="1"/>
    </w:rPr>
  </w:style>
  <w:style w:type="paragraph" w:customStyle="1" w:styleId="a">
    <w:name w:val="Перечень"/>
    <w:basedOn w:val="a0"/>
    <w:next w:val="a0"/>
    <w:link w:val="af0"/>
    <w:qFormat/>
    <w:rsid w:val="00675CA1"/>
    <w:pPr>
      <w:numPr>
        <w:numId w:val="42"/>
      </w:numPr>
      <w:suppressAutoHyphens/>
      <w:spacing w:after="0" w:line="360" w:lineRule="auto"/>
      <w:ind w:left="0" w:firstLine="284"/>
      <w:jc w:val="both"/>
    </w:pPr>
    <w:rPr>
      <w:rFonts w:ascii="Times New Roman" w:hAnsi="Times New Roman" w:cs="Times New Roman"/>
      <w:sz w:val="28"/>
      <w:u w:color="000000"/>
      <w:bdr w:val="none" w:sz="0" w:space="0" w:color="auto" w:frame="1"/>
    </w:rPr>
  </w:style>
  <w:style w:type="character" w:customStyle="1" w:styleId="30">
    <w:name w:val="Заголовок 3 Знак"/>
    <w:basedOn w:val="a1"/>
    <w:link w:val="3"/>
    <w:uiPriority w:val="9"/>
    <w:rsid w:val="00425B83"/>
    <w:rPr>
      <w:rFonts w:ascii="Times New Roman" w:eastAsia="Calibri" w:hAnsi="Times New Roman" w:cs="Times New Roman"/>
      <w:b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4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1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3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B0751-74C3-45B0-946C-F364E40C2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2330</Words>
  <Characters>13285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4</cp:revision>
  <cp:lastPrinted>2021-01-19T18:29:00Z</cp:lastPrinted>
  <dcterms:created xsi:type="dcterms:W3CDTF">2019-09-10T16:40:00Z</dcterms:created>
  <dcterms:modified xsi:type="dcterms:W3CDTF">2021-01-19T18:30:00Z</dcterms:modified>
</cp:coreProperties>
</file>