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 xml:space="preserve">Отчет о проведении в МКОУ «Усишинский лицей» 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>Урока мужества, посвященного Всероссийской общественно – государственной инициативе «Горячее сердце».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>(2018-2019 учебный год)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 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В рамках Всероссийской общественно – государственной инициативы «Горячее сердце» с 1 по 7 марта в школе прошли Уроки мужества.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Целью проведения Урока мужества является формирование в обществе моделей ответственного гражданского поведения на примерах неравнодушного отношения к нуждающимся в помощи людям, совершенных отважных поступков, ситуаций мужественного преодоления сложных жизненных ситуаций.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>Проведенные единые уроки: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Одной из задач Общественно-государственной инициативы «Горячее сердце» является выражение общественного признания и благодарности детям и молодежи, молодежным и детским общественным объединениям, и организациям, показавшим примеры неравнодушного отношения, бескорыстной помощи людям и мужественного преодоления трудных жизненных ситуаций.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Классные руководители рассказали ребятам о героях, которые стали лауреатами инициативы «Горячее сердце».  В классах были проведены классные часы на тему: «Легко ли быть героем?», «Герои нашего времени. Кто они?»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Также классными руководителями были подготовлены и проведены беседы, встречи, круглые столы, направленные на ознакомление учащихся классов с подвигами воинов Великой Отечественной войны, Афганской войны, оценили их вклад и бескорыстную помощь ближнему человеку, попавшему в беду, их храбрость, находчивость и бесстрашие.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Учащиеся познакомились с требованиями и критериями представления кандидатов на награждение нагрудным знаком "Горячее сердце", удостоверением и грамотой, с Почётной книгой "Горячее сердце", в которую внесены имена героев и истории их побед и подвигов.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 </w:t>
      </w: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 w:line="173" w:lineRule="atLeast"/>
        <w:rPr>
          <w:rFonts w:ascii="Arial" w:hAnsi="Arial" w:cs="Arial"/>
          <w:color w:val="000000"/>
          <w:sz w:val="12"/>
          <w:szCs w:val="12"/>
        </w:rPr>
      </w:pPr>
    </w:p>
    <w:p w:rsidR="002228DD" w:rsidRDefault="002228DD" w:rsidP="00222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>Охват учеников - 158</w:t>
      </w:r>
    </w:p>
    <w:p w:rsidR="002228DD" w:rsidRDefault="00B21272" w:rsidP="00222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Отчет п</w:t>
      </w:r>
      <w:r w:rsidR="002228DD">
        <w:rPr>
          <w:color w:val="000000"/>
          <w:sz w:val="27"/>
          <w:szCs w:val="27"/>
        </w:rPr>
        <w:t>одготовил  Абдуллаев М.Р.,  зам. директора по ИКТ</w:t>
      </w:r>
    </w:p>
    <w:p w:rsidR="00B21272" w:rsidRDefault="00B21272" w:rsidP="00222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B21272" w:rsidRDefault="00B21272" w:rsidP="00222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B21272" w:rsidRDefault="00B21272" w:rsidP="00222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 w:rsidRPr="00B21272">
        <w:rPr>
          <w:color w:val="000000"/>
          <w:sz w:val="27"/>
          <w:szCs w:val="27"/>
        </w:rPr>
        <w:lastRenderedPageBreak/>
        <w:drawing>
          <wp:inline distT="0" distB="0" distL="0" distR="0">
            <wp:extent cx="5324475" cy="3457575"/>
            <wp:effectExtent l="19050" t="0" r="9525" b="0"/>
            <wp:docPr id="2" name="Рисунок 1" descr="D:\Новая м-с\ФОТО\2018-2019 уч. год\23 февраль Усиша лицей 2019\DSC_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м-с\ФОТО\2018-2019 уч. год\23 февраль Усиша лицей 2019\DSC_05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93" cy="34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272" w:rsidRDefault="00B21272" w:rsidP="00222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B21272" w:rsidRDefault="00B21272" w:rsidP="002228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noProof/>
          <w:color w:val="000000"/>
          <w:sz w:val="12"/>
          <w:szCs w:val="12"/>
        </w:rPr>
        <w:drawing>
          <wp:inline distT="0" distB="0" distL="0" distR="0">
            <wp:extent cx="5419725" cy="3611217"/>
            <wp:effectExtent l="19050" t="0" r="9525" b="0"/>
            <wp:docPr id="3" name="Рисунок 2" descr="D:\Новая м-с\ФОТО\2018-2019 уч. год\23 февраль Усиша лицей 2019\DSC_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м-с\ФОТО\2018-2019 уч. год\23 февраль Усиша лицей 2019\DSC_0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337" cy="361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B33" w:rsidRDefault="00CA4B33"/>
    <w:p w:rsidR="00FB6FE3" w:rsidRDefault="00FB6FE3" w:rsidP="00FB6FE3">
      <w:r>
        <w:t>Утренник</w:t>
      </w:r>
      <w:r w:rsidR="00B21272">
        <w:t xml:space="preserve"> провели учащиеся 7 класс</w:t>
      </w:r>
      <w:r>
        <w:t>а. Классные руководители Абдуллаева Д.З.,</w:t>
      </w:r>
    </w:p>
    <w:p w:rsidR="00B21272" w:rsidRDefault="00FB6FE3">
      <w:r>
        <w:t xml:space="preserve">Абдулкадырова П.М. </w:t>
      </w:r>
    </w:p>
    <w:p w:rsidR="00FB6FE3" w:rsidRDefault="00FB6FE3">
      <w:r>
        <w:t>8-11 классы мероприятие провел руководитель ОБЖ Ганаев К.Г.</w:t>
      </w:r>
    </w:p>
    <w:sectPr w:rsidR="00FB6FE3" w:rsidSect="00CA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28DD"/>
    <w:rsid w:val="002228DD"/>
    <w:rsid w:val="00B21272"/>
    <w:rsid w:val="00CA4B33"/>
    <w:rsid w:val="00FB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2019-03-06T12:11:00Z</dcterms:created>
  <dcterms:modified xsi:type="dcterms:W3CDTF">2019-03-06T12:24:00Z</dcterms:modified>
</cp:coreProperties>
</file>